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834C6" w14:textId="0CE77A65" w:rsidR="00114A5A" w:rsidRPr="00B70F7E" w:rsidRDefault="00114A5A" w:rsidP="00114A5A">
      <w:pPr>
        <w:pStyle w:val="Heading1"/>
        <w:jc w:val="left"/>
        <w:rPr>
          <w:color w:val="auto"/>
          <w:sz w:val="44"/>
          <w:szCs w:val="44"/>
        </w:rPr>
      </w:pPr>
      <w:r w:rsidRPr="00B70F7E">
        <w:rPr>
          <w:color w:val="auto"/>
          <w:sz w:val="44"/>
          <w:szCs w:val="44"/>
        </w:rPr>
        <w:t>OCKBROOK &amp; BORROWASH PARISH</w:t>
      </w:r>
      <w:r w:rsidRPr="00D363EF">
        <w:rPr>
          <w:color w:val="auto"/>
          <w:sz w:val="44"/>
          <w:szCs w:val="44"/>
        </w:rPr>
        <w:t xml:space="preserve"> COUNCIL</w:t>
      </w:r>
    </w:p>
    <w:p w14:paraId="3F2D637A" w14:textId="77777777" w:rsidR="00114A5A" w:rsidRPr="0041103B" w:rsidRDefault="00114A5A" w:rsidP="00114A5A">
      <w:pPr>
        <w:jc w:val="left"/>
        <w:rPr>
          <w:sz w:val="32"/>
          <w:szCs w:val="32"/>
        </w:rPr>
      </w:pPr>
      <w:r w:rsidRPr="0041103B">
        <w:rPr>
          <w:sz w:val="32"/>
          <w:szCs w:val="32"/>
        </w:rPr>
        <w:t>The Parish Hall, Church Street, Ockbrook, Derby DE72 3SL</w:t>
      </w:r>
    </w:p>
    <w:p w14:paraId="4B4E1291" w14:textId="77777777" w:rsidR="00114A5A" w:rsidRPr="0041103B" w:rsidRDefault="00114A5A" w:rsidP="00114A5A">
      <w:pPr>
        <w:jc w:val="left"/>
        <w:rPr>
          <w:bCs/>
          <w:iCs/>
          <w:sz w:val="22"/>
          <w:szCs w:val="22"/>
        </w:rPr>
      </w:pPr>
      <w:r w:rsidRPr="0041103B">
        <w:rPr>
          <w:bCs/>
          <w:iCs/>
          <w:sz w:val="22"/>
          <w:szCs w:val="22"/>
        </w:rPr>
        <w:t xml:space="preserve">Tel: 01332 664100/ 07860 702904 Email: </w:t>
      </w:r>
      <w:hyperlink r:id="rId8" w:history="1">
        <w:r w:rsidRPr="0012396F">
          <w:rPr>
            <w:rStyle w:val="Hyperlink"/>
            <w:bCs/>
            <w:iCs/>
            <w:sz w:val="22"/>
            <w:szCs w:val="22"/>
          </w:rPr>
          <w:t>clerk@ockbrookandborrowashparishcouncil.gov.uk</w:t>
        </w:r>
      </w:hyperlink>
    </w:p>
    <w:p w14:paraId="491C2CB0" w14:textId="64FD4DE9" w:rsidR="00114A5A" w:rsidRPr="00D64893" w:rsidRDefault="005164AD" w:rsidP="00D64893">
      <w:pPr>
        <w:pStyle w:val="Heading1"/>
        <w:jc w:val="left"/>
        <w:rPr>
          <w:color w:val="auto"/>
          <w:sz w:val="44"/>
          <w:szCs w:val="44"/>
        </w:rPr>
      </w:pPr>
      <w:r>
        <w:rPr>
          <w:color w:val="auto"/>
          <w:sz w:val="44"/>
          <w:szCs w:val="44"/>
        </w:rPr>
        <w:t>September</w:t>
      </w:r>
      <w:r w:rsidR="005532D9">
        <w:rPr>
          <w:color w:val="auto"/>
          <w:sz w:val="44"/>
          <w:szCs w:val="44"/>
        </w:rPr>
        <w:t xml:space="preserve"> 2024</w:t>
      </w:r>
      <w:r w:rsidR="00114A5A" w:rsidRPr="00B70F7E">
        <w:rPr>
          <w:color w:val="auto"/>
          <w:sz w:val="44"/>
          <w:szCs w:val="44"/>
        </w:rPr>
        <w:t xml:space="preserve"> PARISH COUNCIL MEETING.</w:t>
      </w:r>
    </w:p>
    <w:p w14:paraId="58EB2F8E" w14:textId="5A1E4093" w:rsidR="00114A5A" w:rsidRDefault="0076405D" w:rsidP="00114A5A">
      <w:pPr>
        <w:jc w:val="left"/>
        <w:rPr>
          <w:sz w:val="24"/>
          <w:szCs w:val="24"/>
        </w:rPr>
      </w:pPr>
      <w:r w:rsidRPr="006A1E42">
        <w:rPr>
          <w:sz w:val="24"/>
          <w:szCs w:val="24"/>
        </w:rPr>
        <w:t>2</w:t>
      </w:r>
      <w:r w:rsidR="006A1E42">
        <w:rPr>
          <w:sz w:val="24"/>
          <w:szCs w:val="24"/>
        </w:rPr>
        <w:t>7</w:t>
      </w:r>
      <w:r w:rsidR="00B40DBD" w:rsidRPr="006A1E42">
        <w:rPr>
          <w:sz w:val="24"/>
          <w:szCs w:val="24"/>
          <w:vertAlign w:val="superscript"/>
        </w:rPr>
        <w:t>th</w:t>
      </w:r>
      <w:r w:rsidR="00B40DBD" w:rsidRPr="006A1E42">
        <w:rPr>
          <w:sz w:val="24"/>
          <w:szCs w:val="24"/>
        </w:rPr>
        <w:t xml:space="preserve"> </w:t>
      </w:r>
      <w:r w:rsidR="006A1E42">
        <w:rPr>
          <w:sz w:val="24"/>
          <w:szCs w:val="24"/>
        </w:rPr>
        <w:t>August</w:t>
      </w:r>
      <w:r w:rsidR="000A54B6" w:rsidRPr="006A1E42">
        <w:rPr>
          <w:sz w:val="24"/>
          <w:szCs w:val="24"/>
        </w:rPr>
        <w:t xml:space="preserve"> </w:t>
      </w:r>
      <w:r w:rsidR="00114A5A" w:rsidRPr="006A1E42">
        <w:rPr>
          <w:sz w:val="24"/>
          <w:szCs w:val="24"/>
        </w:rPr>
        <w:t>202</w:t>
      </w:r>
      <w:r w:rsidR="005532D9" w:rsidRPr="006A1E42">
        <w:rPr>
          <w:sz w:val="24"/>
          <w:szCs w:val="24"/>
        </w:rPr>
        <w:t>4</w:t>
      </w:r>
    </w:p>
    <w:p w14:paraId="518C4FB3" w14:textId="5B388466" w:rsidR="00114A5A" w:rsidRDefault="00114A5A" w:rsidP="00114A5A">
      <w:pPr>
        <w:jc w:val="left"/>
        <w:rPr>
          <w:sz w:val="24"/>
          <w:szCs w:val="24"/>
        </w:rPr>
      </w:pPr>
      <w:r>
        <w:rPr>
          <w:sz w:val="24"/>
          <w:szCs w:val="24"/>
        </w:rPr>
        <w:t>To the Chair and Councillors of Ockbrook and Borrowash Parish Council,</w:t>
      </w:r>
    </w:p>
    <w:p w14:paraId="0EDA5C33" w14:textId="0EBD9FF8" w:rsidR="00114A5A" w:rsidRPr="007A1829" w:rsidRDefault="00114A5A" w:rsidP="00114A5A">
      <w:pPr>
        <w:jc w:val="left"/>
        <w:rPr>
          <w:rFonts w:cstheme="minorHAnsi"/>
          <w:b/>
          <w:bCs/>
          <w:sz w:val="24"/>
          <w:szCs w:val="24"/>
          <w:highlight w:val="yellow"/>
        </w:rPr>
      </w:pPr>
      <w:r>
        <w:rPr>
          <w:sz w:val="24"/>
          <w:szCs w:val="24"/>
        </w:rPr>
        <w:t xml:space="preserve">You are summoned to attend the ordinary meeting of Ockbrook and Borrowash Parish Council on Wednesday </w:t>
      </w:r>
      <w:r w:rsidR="005164AD">
        <w:rPr>
          <w:sz w:val="24"/>
          <w:szCs w:val="24"/>
        </w:rPr>
        <w:t>4</w:t>
      </w:r>
      <w:r w:rsidR="005164AD" w:rsidRPr="005164AD">
        <w:rPr>
          <w:sz w:val="24"/>
          <w:szCs w:val="24"/>
          <w:vertAlign w:val="superscript"/>
        </w:rPr>
        <w:t>th</w:t>
      </w:r>
      <w:r w:rsidR="005164AD">
        <w:rPr>
          <w:sz w:val="24"/>
          <w:szCs w:val="24"/>
        </w:rPr>
        <w:t xml:space="preserve"> September</w:t>
      </w:r>
      <w:r w:rsidR="00DC208C">
        <w:rPr>
          <w:sz w:val="24"/>
          <w:szCs w:val="24"/>
        </w:rPr>
        <w:t xml:space="preserve"> </w:t>
      </w:r>
      <w:r>
        <w:rPr>
          <w:sz w:val="24"/>
          <w:szCs w:val="24"/>
        </w:rPr>
        <w:t>202</w:t>
      </w:r>
      <w:r w:rsidR="005532D9">
        <w:rPr>
          <w:sz w:val="24"/>
          <w:szCs w:val="24"/>
        </w:rPr>
        <w:t>4</w:t>
      </w:r>
      <w:r>
        <w:rPr>
          <w:sz w:val="24"/>
          <w:szCs w:val="24"/>
        </w:rPr>
        <w:t xml:space="preserve"> </w:t>
      </w:r>
      <w:r w:rsidR="0055031D">
        <w:rPr>
          <w:sz w:val="24"/>
          <w:szCs w:val="24"/>
        </w:rPr>
        <w:t>at 19:00</w:t>
      </w:r>
      <w:r>
        <w:rPr>
          <w:sz w:val="24"/>
          <w:szCs w:val="24"/>
        </w:rPr>
        <w:t xml:space="preserve">, to be held at the </w:t>
      </w:r>
      <w:r w:rsidR="005164AD">
        <w:rPr>
          <w:sz w:val="24"/>
          <w:szCs w:val="24"/>
        </w:rPr>
        <w:t>Ashbrook Centre, Borrowash</w:t>
      </w:r>
      <w:r w:rsidR="00DC208C">
        <w:rPr>
          <w:sz w:val="24"/>
          <w:szCs w:val="24"/>
        </w:rPr>
        <w:t>.</w:t>
      </w:r>
      <w:r w:rsidRPr="00BD2FE3">
        <w:rPr>
          <w:rFonts w:ascii="Helvetica" w:hAnsi="Helvetica" w:cs="Helvetica"/>
          <w:b/>
          <w:bCs/>
          <w:color w:val="232333"/>
          <w:sz w:val="28"/>
          <w:szCs w:val="28"/>
          <w:shd w:val="clear" w:color="auto" w:fill="FFFFFF"/>
        </w:rPr>
        <w:t> </w:t>
      </w:r>
    </w:p>
    <w:p w14:paraId="6A0FBFA8" w14:textId="3DD19B92" w:rsidR="00114A5A" w:rsidRDefault="00AE45C5" w:rsidP="00114A5A">
      <w:pPr>
        <w:jc w:val="left"/>
        <w:rPr>
          <w:sz w:val="24"/>
          <w:szCs w:val="24"/>
        </w:rPr>
      </w:pPr>
      <w:r>
        <w:rPr>
          <w:noProof/>
          <w:sz w:val="24"/>
          <w:szCs w:val="24"/>
        </w:rPr>
        <w:drawing>
          <wp:inline distT="0" distB="0" distL="0" distR="0" wp14:anchorId="2D4A0BAE" wp14:editId="436D4A5C">
            <wp:extent cx="2214245" cy="624840"/>
            <wp:effectExtent l="0" t="0" r="0" b="381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4656" cy="624956"/>
                    </a:xfrm>
                    <a:prstGeom prst="rect">
                      <a:avLst/>
                    </a:prstGeom>
                  </pic:spPr>
                </pic:pic>
              </a:graphicData>
            </a:graphic>
          </wp:inline>
        </w:drawing>
      </w:r>
    </w:p>
    <w:p w14:paraId="79387388" w14:textId="77777777" w:rsidR="00114A5A" w:rsidRDefault="00114A5A" w:rsidP="00114A5A">
      <w:pPr>
        <w:jc w:val="left"/>
        <w:rPr>
          <w:sz w:val="24"/>
          <w:szCs w:val="24"/>
        </w:rPr>
      </w:pPr>
      <w:r>
        <w:rPr>
          <w:sz w:val="24"/>
          <w:szCs w:val="24"/>
        </w:rPr>
        <w:t>Sarah Kitchener</w:t>
      </w:r>
    </w:p>
    <w:p w14:paraId="05B53101" w14:textId="77777777" w:rsidR="00114A5A" w:rsidRDefault="00114A5A" w:rsidP="00114A5A">
      <w:pPr>
        <w:jc w:val="left"/>
        <w:rPr>
          <w:sz w:val="24"/>
          <w:szCs w:val="24"/>
        </w:rPr>
      </w:pPr>
      <w:r>
        <w:rPr>
          <w:sz w:val="24"/>
          <w:szCs w:val="24"/>
        </w:rPr>
        <w:t>Clerk and RFO</w:t>
      </w:r>
    </w:p>
    <w:p w14:paraId="1325ABF0" w14:textId="77777777" w:rsidR="00114A5A" w:rsidRDefault="00114A5A" w:rsidP="00114A5A">
      <w:pPr>
        <w:jc w:val="left"/>
        <w:rPr>
          <w:sz w:val="24"/>
          <w:szCs w:val="24"/>
        </w:rPr>
      </w:pPr>
      <w:r>
        <w:rPr>
          <w:sz w:val="24"/>
          <w:szCs w:val="24"/>
        </w:rPr>
        <w:t>Ockbrook and Borrowash Parish Council</w:t>
      </w:r>
    </w:p>
    <w:p w14:paraId="75DBA2BB" w14:textId="1CBF639C" w:rsidR="0064432B" w:rsidRPr="00D64893" w:rsidRDefault="00114A5A" w:rsidP="00D64893">
      <w:pPr>
        <w:pStyle w:val="Heading1"/>
        <w:jc w:val="left"/>
        <w:rPr>
          <w:color w:val="auto"/>
        </w:rPr>
      </w:pPr>
      <w:r w:rsidRPr="00B70F7E">
        <w:rPr>
          <w:color w:val="auto"/>
        </w:rPr>
        <w:t>Agenda.</w:t>
      </w:r>
    </w:p>
    <w:p w14:paraId="22AE6740" w14:textId="11333DEF" w:rsidR="00114A5A" w:rsidRPr="00311F88" w:rsidRDefault="00114A5A" w:rsidP="00114A5A">
      <w:pPr>
        <w:pStyle w:val="Heading2"/>
        <w:jc w:val="left"/>
        <w:rPr>
          <w:color w:val="auto"/>
          <w:sz w:val="28"/>
          <w:szCs w:val="28"/>
          <w:u w:val="single"/>
        </w:rPr>
      </w:pPr>
      <w:r w:rsidRPr="00311F88">
        <w:rPr>
          <w:color w:val="auto"/>
          <w:sz w:val="28"/>
          <w:szCs w:val="28"/>
          <w:u w:val="single"/>
        </w:rPr>
        <w:t>Public Speaking.</w:t>
      </w:r>
    </w:p>
    <w:p w14:paraId="6E33A239" w14:textId="4DE34CA2" w:rsidR="00D0340B" w:rsidRPr="00D0340B" w:rsidRDefault="00114A5A" w:rsidP="00D0340B">
      <w:pPr>
        <w:jc w:val="left"/>
        <w:rPr>
          <w:sz w:val="22"/>
          <w:szCs w:val="22"/>
          <w:u w:val="single"/>
        </w:rPr>
      </w:pPr>
      <w:r w:rsidRPr="00A11A78">
        <w:rPr>
          <w:sz w:val="22"/>
          <w:szCs w:val="22"/>
        </w:rPr>
        <w:t>A period of 30 minutes will be made available at the beginning of the meeting to hear comments from:</w:t>
      </w:r>
    </w:p>
    <w:p w14:paraId="194B3A52" w14:textId="3EE4E50B"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Public</w:t>
      </w:r>
      <w:r>
        <w:rPr>
          <w:rFonts w:asciiTheme="minorHAnsi" w:hAnsiTheme="minorHAnsi" w:cstheme="minorHAnsi"/>
          <w:sz w:val="22"/>
          <w:szCs w:val="22"/>
        </w:rPr>
        <w:t>.</w:t>
      </w:r>
    </w:p>
    <w:p w14:paraId="760913AF" w14:textId="6F99893E"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 xml:space="preserve">Derbyshire County Council </w:t>
      </w:r>
      <w:r w:rsidR="000A54B6">
        <w:rPr>
          <w:rFonts w:asciiTheme="minorHAnsi" w:hAnsiTheme="minorHAnsi" w:cstheme="minorHAnsi"/>
          <w:sz w:val="22"/>
          <w:szCs w:val="22"/>
        </w:rPr>
        <w:t xml:space="preserve">submitted </w:t>
      </w:r>
      <w:r w:rsidRPr="00A11A78">
        <w:rPr>
          <w:rFonts w:asciiTheme="minorHAnsi" w:hAnsiTheme="minorHAnsi" w:cstheme="minorHAnsi"/>
          <w:sz w:val="22"/>
          <w:szCs w:val="22"/>
        </w:rPr>
        <w:t>Report</w:t>
      </w:r>
      <w:r>
        <w:rPr>
          <w:rFonts w:asciiTheme="minorHAnsi" w:hAnsiTheme="minorHAnsi" w:cstheme="minorHAnsi"/>
          <w:sz w:val="22"/>
          <w:szCs w:val="22"/>
        </w:rPr>
        <w:t>.</w:t>
      </w:r>
    </w:p>
    <w:p w14:paraId="55450DBE" w14:textId="433057FA"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 xml:space="preserve">Erewash Borough Council </w:t>
      </w:r>
      <w:r w:rsidR="000A54B6">
        <w:rPr>
          <w:rFonts w:asciiTheme="minorHAnsi" w:hAnsiTheme="minorHAnsi" w:cstheme="minorHAnsi"/>
          <w:sz w:val="22"/>
          <w:szCs w:val="22"/>
        </w:rPr>
        <w:t xml:space="preserve">submitted </w:t>
      </w:r>
      <w:r w:rsidRPr="00A11A78">
        <w:rPr>
          <w:rFonts w:asciiTheme="minorHAnsi" w:hAnsiTheme="minorHAnsi" w:cstheme="minorHAnsi"/>
          <w:sz w:val="22"/>
          <w:szCs w:val="22"/>
        </w:rPr>
        <w:t>Report</w:t>
      </w:r>
      <w:r w:rsidR="006A1E42">
        <w:rPr>
          <w:rFonts w:asciiTheme="minorHAnsi" w:hAnsiTheme="minorHAnsi" w:cstheme="minorHAnsi"/>
          <w:sz w:val="22"/>
          <w:szCs w:val="22"/>
        </w:rPr>
        <w:t>, see appendix 1</w:t>
      </w:r>
    </w:p>
    <w:p w14:paraId="249AA81D" w14:textId="4DCD2BF4" w:rsidR="00D0340B" w:rsidRPr="00171FFF" w:rsidRDefault="00114A5A" w:rsidP="005164AD">
      <w:pPr>
        <w:pStyle w:val="22-Modeltekst"/>
        <w:numPr>
          <w:ilvl w:val="0"/>
          <w:numId w:val="1"/>
        </w:numPr>
        <w:jc w:val="left"/>
        <w:rPr>
          <w:rFonts w:asciiTheme="minorHAnsi" w:hAnsiTheme="minorHAnsi" w:cstheme="minorHAnsi"/>
          <w:sz w:val="22"/>
          <w:szCs w:val="22"/>
          <w:u w:val="single"/>
        </w:rPr>
      </w:pPr>
      <w:r w:rsidRPr="009D4C84">
        <w:rPr>
          <w:rFonts w:asciiTheme="minorHAnsi" w:hAnsiTheme="minorHAnsi" w:cstheme="minorHAnsi"/>
          <w:sz w:val="22"/>
          <w:szCs w:val="22"/>
        </w:rPr>
        <w:t xml:space="preserve">Derbyshire Constabulary </w:t>
      </w:r>
      <w:r w:rsidR="000A54B6">
        <w:rPr>
          <w:rFonts w:asciiTheme="minorHAnsi" w:hAnsiTheme="minorHAnsi" w:cstheme="minorHAnsi"/>
          <w:sz w:val="22"/>
          <w:szCs w:val="22"/>
        </w:rPr>
        <w:t>–</w:t>
      </w:r>
      <w:r w:rsidR="00726AA2">
        <w:rPr>
          <w:rFonts w:asciiTheme="minorHAnsi" w:hAnsiTheme="minorHAnsi" w:cstheme="minorHAnsi"/>
          <w:sz w:val="22"/>
          <w:szCs w:val="22"/>
        </w:rPr>
        <w:t xml:space="preserve"> </w:t>
      </w:r>
      <w:r w:rsidR="00A11D80">
        <w:rPr>
          <w:rFonts w:asciiTheme="minorHAnsi" w:hAnsiTheme="minorHAnsi" w:cstheme="minorHAnsi"/>
          <w:sz w:val="22"/>
          <w:szCs w:val="22"/>
        </w:rPr>
        <w:t xml:space="preserve">taken from their website, </w:t>
      </w:r>
      <w:r w:rsidR="0045320D">
        <w:rPr>
          <w:rFonts w:asciiTheme="minorHAnsi" w:hAnsiTheme="minorHAnsi" w:cstheme="minorHAnsi"/>
          <w:sz w:val="22"/>
          <w:szCs w:val="22"/>
        </w:rPr>
        <w:t xml:space="preserve">see appendix </w:t>
      </w:r>
      <w:r w:rsidR="006A1E42">
        <w:rPr>
          <w:rFonts w:asciiTheme="minorHAnsi" w:hAnsiTheme="minorHAnsi" w:cstheme="minorHAnsi"/>
          <w:sz w:val="22"/>
          <w:szCs w:val="22"/>
        </w:rPr>
        <w:t>2</w:t>
      </w:r>
      <w:r w:rsidR="0045320D">
        <w:rPr>
          <w:rFonts w:asciiTheme="minorHAnsi" w:hAnsiTheme="minorHAnsi" w:cstheme="minorHAnsi"/>
          <w:sz w:val="22"/>
          <w:szCs w:val="22"/>
        </w:rPr>
        <w:t>.</w:t>
      </w:r>
    </w:p>
    <w:p w14:paraId="13BA1338" w14:textId="4548DE4F" w:rsidR="00171FFF" w:rsidRPr="005164AD" w:rsidRDefault="00171FFF" w:rsidP="005164AD">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Mark Alfrey from EBC to discuss wild flower seeding for 2025.</w:t>
      </w:r>
    </w:p>
    <w:p w14:paraId="0AE1F7C9" w14:textId="77777777" w:rsidR="00DD45E5" w:rsidRPr="0055031D" w:rsidRDefault="00DD45E5" w:rsidP="00DD45E5">
      <w:pPr>
        <w:pStyle w:val="22-Modeltekst"/>
        <w:ind w:left="720"/>
        <w:jc w:val="left"/>
        <w:rPr>
          <w:rFonts w:asciiTheme="minorHAnsi" w:hAnsiTheme="minorHAnsi" w:cstheme="minorHAnsi"/>
          <w:sz w:val="22"/>
          <w:szCs w:val="22"/>
          <w:u w:val="single"/>
        </w:rPr>
      </w:pPr>
    </w:p>
    <w:p w14:paraId="13607A6A" w14:textId="165D9E53" w:rsidR="00DD45E5" w:rsidRPr="00BE01F8" w:rsidRDefault="00114A5A" w:rsidP="00DD45E5">
      <w:pPr>
        <w:pStyle w:val="Heading2"/>
        <w:numPr>
          <w:ilvl w:val="0"/>
          <w:numId w:val="2"/>
        </w:numPr>
        <w:jc w:val="left"/>
        <w:rPr>
          <w:color w:val="auto"/>
          <w:sz w:val="28"/>
          <w:szCs w:val="28"/>
          <w:u w:val="single"/>
        </w:rPr>
      </w:pPr>
      <w:r w:rsidRPr="00311F88">
        <w:rPr>
          <w:color w:val="auto"/>
          <w:sz w:val="28"/>
          <w:szCs w:val="28"/>
          <w:u w:val="single"/>
        </w:rPr>
        <w:lastRenderedPageBreak/>
        <w:t>To Receive Apologies for Absence.</w:t>
      </w:r>
    </w:p>
    <w:p w14:paraId="6F679E5B" w14:textId="77777777" w:rsidR="00114A5A" w:rsidRPr="00311F88"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Declaration of Members Interests. </w:t>
      </w:r>
    </w:p>
    <w:p w14:paraId="605355FC" w14:textId="4FA5D6B8" w:rsidR="00D64893" w:rsidRPr="00A11A78" w:rsidRDefault="00114A5A" w:rsidP="00114A5A">
      <w:pPr>
        <w:jc w:val="left"/>
        <w:rPr>
          <w:sz w:val="22"/>
          <w:szCs w:val="22"/>
        </w:rPr>
      </w:pPr>
      <w:r w:rsidRPr="00A11A78">
        <w:rPr>
          <w:sz w:val="22"/>
          <w:szCs w:val="22"/>
        </w:rP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3DAFF26F" w14:textId="77777777" w:rsidR="00114A5A" w:rsidRPr="000A6E40" w:rsidRDefault="00114A5A" w:rsidP="00114A5A">
      <w:pPr>
        <w:pStyle w:val="Heading2"/>
        <w:numPr>
          <w:ilvl w:val="0"/>
          <w:numId w:val="2"/>
        </w:numPr>
        <w:jc w:val="left"/>
        <w:rPr>
          <w:color w:val="auto"/>
          <w:sz w:val="28"/>
          <w:szCs w:val="28"/>
          <w:u w:val="single"/>
        </w:rPr>
      </w:pPr>
      <w:r w:rsidRPr="00311F88">
        <w:rPr>
          <w:color w:val="auto"/>
          <w:sz w:val="28"/>
          <w:szCs w:val="28"/>
          <w:u w:val="single"/>
        </w:rPr>
        <w:t>Dispensations.</w:t>
      </w:r>
    </w:p>
    <w:p w14:paraId="21F470F4" w14:textId="77777777" w:rsidR="00114A5A" w:rsidRPr="00A11A78" w:rsidRDefault="00114A5A" w:rsidP="00114A5A">
      <w:pPr>
        <w:jc w:val="left"/>
        <w:rPr>
          <w:sz w:val="22"/>
          <w:szCs w:val="22"/>
        </w:rPr>
      </w:pPr>
      <w:r w:rsidRPr="00A11A78">
        <w:rPr>
          <w:sz w:val="22"/>
          <w:szCs w:val="22"/>
        </w:rPr>
        <w:t>To consider any dispensation requests received.</w:t>
      </w:r>
    </w:p>
    <w:p w14:paraId="399E184F"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Variation of Order of Business.</w:t>
      </w:r>
    </w:p>
    <w:p w14:paraId="0117561C" w14:textId="58B60912" w:rsidR="00114A5A" w:rsidRPr="004B26F7" w:rsidRDefault="00114A5A" w:rsidP="00114A5A">
      <w:pPr>
        <w:pStyle w:val="Heading2"/>
        <w:numPr>
          <w:ilvl w:val="0"/>
          <w:numId w:val="2"/>
        </w:numPr>
        <w:jc w:val="left"/>
        <w:rPr>
          <w:color w:val="auto"/>
          <w:sz w:val="28"/>
          <w:szCs w:val="28"/>
          <w:u w:val="single"/>
        </w:rPr>
      </w:pPr>
      <w:r w:rsidRPr="00EA0DFE">
        <w:rPr>
          <w:color w:val="auto"/>
          <w:sz w:val="28"/>
          <w:szCs w:val="28"/>
          <w:u w:val="single"/>
        </w:rPr>
        <w:t>To Approve the Minutes of the Ordinary Parish Council Meeting, Held on</w:t>
      </w:r>
      <w:r w:rsidRPr="007A1829">
        <w:rPr>
          <w:color w:val="auto"/>
          <w:sz w:val="28"/>
          <w:szCs w:val="28"/>
          <w:u w:val="single"/>
        </w:rPr>
        <w:t xml:space="preserve"> the </w:t>
      </w:r>
      <w:r w:rsidR="005164AD">
        <w:rPr>
          <w:color w:val="auto"/>
          <w:sz w:val="28"/>
          <w:szCs w:val="28"/>
          <w:u w:val="single"/>
        </w:rPr>
        <w:t>3</w:t>
      </w:r>
      <w:r w:rsidR="005164AD" w:rsidRPr="005164AD">
        <w:rPr>
          <w:color w:val="auto"/>
          <w:sz w:val="28"/>
          <w:szCs w:val="28"/>
          <w:u w:val="single"/>
          <w:vertAlign w:val="superscript"/>
        </w:rPr>
        <w:t>rd</w:t>
      </w:r>
      <w:r w:rsidR="005164AD">
        <w:rPr>
          <w:color w:val="auto"/>
          <w:sz w:val="28"/>
          <w:szCs w:val="28"/>
          <w:u w:val="single"/>
        </w:rPr>
        <w:t xml:space="preserve"> July</w:t>
      </w:r>
      <w:r>
        <w:rPr>
          <w:color w:val="auto"/>
          <w:sz w:val="28"/>
          <w:szCs w:val="28"/>
          <w:u w:val="single"/>
        </w:rPr>
        <w:t xml:space="preserve"> </w:t>
      </w:r>
      <w:r w:rsidRPr="007A1829">
        <w:rPr>
          <w:color w:val="auto"/>
          <w:sz w:val="28"/>
          <w:szCs w:val="28"/>
          <w:u w:val="single"/>
        </w:rPr>
        <w:t>202</w:t>
      </w:r>
      <w:r w:rsidR="005C5997">
        <w:rPr>
          <w:color w:val="auto"/>
          <w:sz w:val="28"/>
          <w:szCs w:val="28"/>
          <w:u w:val="single"/>
        </w:rPr>
        <w:t>4</w:t>
      </w:r>
      <w:r>
        <w:rPr>
          <w:color w:val="auto"/>
          <w:sz w:val="28"/>
          <w:szCs w:val="28"/>
          <w:u w:val="single"/>
        </w:rPr>
        <w:t>.</w:t>
      </w:r>
    </w:p>
    <w:p w14:paraId="774F279E"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Items to be Taken in Private Session.</w:t>
      </w:r>
    </w:p>
    <w:p w14:paraId="32AFC220" w14:textId="29E639EC"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Report of the Parish Clerk </w:t>
      </w:r>
      <w:r>
        <w:rPr>
          <w:color w:val="auto"/>
          <w:sz w:val="28"/>
          <w:szCs w:val="28"/>
          <w:u w:val="single"/>
        </w:rPr>
        <w:t>/</w:t>
      </w:r>
      <w:r w:rsidRPr="00311F88">
        <w:rPr>
          <w:color w:val="auto"/>
          <w:sz w:val="28"/>
          <w:szCs w:val="28"/>
          <w:u w:val="single"/>
        </w:rPr>
        <w:t>RFO</w:t>
      </w:r>
      <w:r>
        <w:rPr>
          <w:color w:val="auto"/>
          <w:sz w:val="28"/>
          <w:szCs w:val="28"/>
          <w:u w:val="single"/>
        </w:rPr>
        <w:t>.</w:t>
      </w:r>
    </w:p>
    <w:p w14:paraId="1BB71008" w14:textId="4F9ACE8B" w:rsidR="00114A5A" w:rsidRPr="006E6082" w:rsidRDefault="00114A5A" w:rsidP="00114A5A">
      <w:pPr>
        <w:pStyle w:val="Heading2"/>
        <w:numPr>
          <w:ilvl w:val="0"/>
          <w:numId w:val="2"/>
        </w:numPr>
        <w:jc w:val="left"/>
        <w:rPr>
          <w:color w:val="auto"/>
          <w:sz w:val="28"/>
          <w:szCs w:val="28"/>
          <w:u w:val="single"/>
        </w:rPr>
      </w:pPr>
      <w:r w:rsidRPr="006E6082">
        <w:rPr>
          <w:color w:val="auto"/>
          <w:sz w:val="28"/>
          <w:szCs w:val="28"/>
          <w:u w:val="single"/>
        </w:rPr>
        <w:t>Report of the Chair.</w:t>
      </w:r>
    </w:p>
    <w:p w14:paraId="14719DFB" w14:textId="4D737812" w:rsidR="00684815" w:rsidRPr="00135433" w:rsidRDefault="00114A5A" w:rsidP="00135433">
      <w:pPr>
        <w:pStyle w:val="Heading2"/>
        <w:numPr>
          <w:ilvl w:val="0"/>
          <w:numId w:val="2"/>
        </w:numPr>
        <w:rPr>
          <w:color w:val="auto"/>
          <w:sz w:val="28"/>
          <w:szCs w:val="28"/>
          <w:u w:val="single"/>
        </w:rPr>
      </w:pPr>
      <w:r w:rsidRPr="00D363EF">
        <w:rPr>
          <w:color w:val="auto"/>
          <w:sz w:val="28"/>
          <w:szCs w:val="28"/>
          <w:u w:val="single"/>
        </w:rPr>
        <w:t>Finance</w:t>
      </w:r>
      <w:r w:rsidR="00797D2D">
        <w:rPr>
          <w:color w:val="auto"/>
          <w:sz w:val="28"/>
          <w:szCs w:val="28"/>
          <w:u w:val="single"/>
        </w:rPr>
        <w:t>, HR, Contractors and General Purposes.</w:t>
      </w:r>
    </w:p>
    <w:p w14:paraId="04430393" w14:textId="2702CE80" w:rsidR="005164AD" w:rsidRPr="005164AD" w:rsidRDefault="005164AD" w:rsidP="00114A5A">
      <w:pPr>
        <w:pStyle w:val="ListParagraph"/>
        <w:numPr>
          <w:ilvl w:val="0"/>
          <w:numId w:val="3"/>
        </w:numPr>
        <w:rPr>
          <w:sz w:val="22"/>
          <w:szCs w:val="22"/>
        </w:rPr>
      </w:pPr>
      <w:r>
        <w:rPr>
          <w:sz w:val="22"/>
          <w:szCs w:val="22"/>
        </w:rPr>
        <w:t>Note the minutes from the committee meeting held on the 24</w:t>
      </w:r>
      <w:r w:rsidRPr="005164AD">
        <w:rPr>
          <w:sz w:val="22"/>
          <w:szCs w:val="22"/>
          <w:vertAlign w:val="superscript"/>
        </w:rPr>
        <w:t>th</w:t>
      </w:r>
      <w:r>
        <w:rPr>
          <w:sz w:val="22"/>
          <w:szCs w:val="22"/>
        </w:rPr>
        <w:t xml:space="preserve"> July 2024.</w:t>
      </w:r>
    </w:p>
    <w:p w14:paraId="4C662B0C" w14:textId="78C0C187" w:rsidR="00114A5A" w:rsidRPr="00B40DBD" w:rsidRDefault="00114A5A" w:rsidP="00114A5A">
      <w:pPr>
        <w:pStyle w:val="ListParagraph"/>
        <w:numPr>
          <w:ilvl w:val="0"/>
          <w:numId w:val="3"/>
        </w:numPr>
        <w:rPr>
          <w:sz w:val="22"/>
          <w:szCs w:val="22"/>
        </w:rPr>
      </w:pPr>
      <w:r w:rsidRPr="00B40DBD">
        <w:rPr>
          <w:rFonts w:cstheme="minorHAnsi"/>
          <w:sz w:val="22"/>
          <w:szCs w:val="22"/>
        </w:rPr>
        <w:t xml:space="preserve">Accept Accounts for Payment - See appendix </w:t>
      </w:r>
      <w:r w:rsidR="006A1E42">
        <w:rPr>
          <w:rFonts w:cstheme="minorHAnsi"/>
          <w:sz w:val="22"/>
          <w:szCs w:val="22"/>
        </w:rPr>
        <w:t>3</w:t>
      </w:r>
      <w:r w:rsidRPr="00B40DBD">
        <w:rPr>
          <w:rFonts w:cstheme="minorHAnsi"/>
          <w:sz w:val="22"/>
          <w:szCs w:val="22"/>
        </w:rPr>
        <w:t>.</w:t>
      </w:r>
    </w:p>
    <w:p w14:paraId="285FCB99" w14:textId="03154B53" w:rsidR="006E5EB8" w:rsidRPr="0045320D" w:rsidRDefault="00114A5A" w:rsidP="006E5EB8">
      <w:pPr>
        <w:pStyle w:val="ListParagraph"/>
        <w:numPr>
          <w:ilvl w:val="0"/>
          <w:numId w:val="3"/>
        </w:numPr>
        <w:rPr>
          <w:sz w:val="22"/>
          <w:szCs w:val="22"/>
        </w:rPr>
      </w:pPr>
      <w:r w:rsidRPr="0045320D">
        <w:rPr>
          <w:rFonts w:cstheme="minorHAnsi"/>
          <w:sz w:val="22"/>
          <w:szCs w:val="22"/>
        </w:rPr>
        <w:t xml:space="preserve">Accept the bank statement reconciliations – see appendix </w:t>
      </w:r>
      <w:r w:rsidR="006A1E42">
        <w:rPr>
          <w:rFonts w:cstheme="minorHAnsi"/>
          <w:sz w:val="22"/>
          <w:szCs w:val="22"/>
        </w:rPr>
        <w:t>4</w:t>
      </w:r>
      <w:r w:rsidRPr="0045320D">
        <w:rPr>
          <w:rFonts w:cstheme="minorHAnsi"/>
          <w:sz w:val="22"/>
          <w:szCs w:val="22"/>
        </w:rPr>
        <w:t>.</w:t>
      </w:r>
    </w:p>
    <w:p w14:paraId="5633D2E8" w14:textId="73DB673B" w:rsidR="006E5EB8" w:rsidRPr="006E5EB8" w:rsidRDefault="006E5EB8" w:rsidP="006E5EB8">
      <w:pPr>
        <w:pStyle w:val="ListParagraph"/>
        <w:numPr>
          <w:ilvl w:val="1"/>
          <w:numId w:val="3"/>
        </w:numPr>
        <w:rPr>
          <w:sz w:val="22"/>
          <w:szCs w:val="22"/>
        </w:rPr>
      </w:pPr>
      <w:r>
        <w:rPr>
          <w:sz w:val="22"/>
          <w:szCs w:val="22"/>
        </w:rPr>
        <w:t xml:space="preserve">HSBC account, </w:t>
      </w:r>
      <w:r w:rsidR="005164AD">
        <w:rPr>
          <w:sz w:val="22"/>
          <w:szCs w:val="22"/>
        </w:rPr>
        <w:t>June and July</w:t>
      </w:r>
      <w:r w:rsidR="007E78EC">
        <w:rPr>
          <w:sz w:val="22"/>
          <w:szCs w:val="22"/>
        </w:rPr>
        <w:t xml:space="preserve"> 2024</w:t>
      </w:r>
    </w:p>
    <w:p w14:paraId="7C961BA9" w14:textId="39F4C171" w:rsidR="00D0340B" w:rsidRPr="00D0340B" w:rsidRDefault="006E5EB8" w:rsidP="00D0340B">
      <w:pPr>
        <w:pStyle w:val="ListParagraph"/>
        <w:numPr>
          <w:ilvl w:val="1"/>
          <w:numId w:val="3"/>
        </w:numPr>
        <w:rPr>
          <w:sz w:val="22"/>
          <w:szCs w:val="22"/>
        </w:rPr>
      </w:pPr>
      <w:r>
        <w:rPr>
          <w:rFonts w:cstheme="minorHAnsi"/>
          <w:sz w:val="22"/>
          <w:szCs w:val="22"/>
        </w:rPr>
        <w:t xml:space="preserve">Unity Trust account, </w:t>
      </w:r>
      <w:r w:rsidR="005164AD">
        <w:rPr>
          <w:rFonts w:cstheme="minorHAnsi"/>
          <w:sz w:val="22"/>
          <w:szCs w:val="22"/>
        </w:rPr>
        <w:t>June n2 and July</w:t>
      </w:r>
      <w:r w:rsidR="005C5997">
        <w:rPr>
          <w:rFonts w:cstheme="minorHAnsi"/>
          <w:sz w:val="22"/>
          <w:szCs w:val="22"/>
        </w:rPr>
        <w:t xml:space="preserve"> 2024.</w:t>
      </w:r>
    </w:p>
    <w:p w14:paraId="1BE32508" w14:textId="451448BE" w:rsidR="005164AD" w:rsidRDefault="005164AD" w:rsidP="00D0340B">
      <w:pPr>
        <w:pStyle w:val="ListParagraph"/>
        <w:numPr>
          <w:ilvl w:val="0"/>
          <w:numId w:val="3"/>
        </w:numPr>
        <w:rPr>
          <w:sz w:val="22"/>
          <w:szCs w:val="22"/>
        </w:rPr>
      </w:pPr>
      <w:r>
        <w:rPr>
          <w:sz w:val="22"/>
          <w:szCs w:val="22"/>
        </w:rPr>
        <w:t>Accept the Income and expenditure breakdown for the 1</w:t>
      </w:r>
      <w:r w:rsidRPr="005164AD">
        <w:rPr>
          <w:sz w:val="22"/>
          <w:szCs w:val="22"/>
          <w:vertAlign w:val="superscript"/>
        </w:rPr>
        <w:t>st</w:t>
      </w:r>
      <w:r>
        <w:rPr>
          <w:sz w:val="22"/>
          <w:szCs w:val="22"/>
        </w:rPr>
        <w:t xml:space="preserve"> quarter</w:t>
      </w:r>
      <w:r w:rsidR="0002036C">
        <w:rPr>
          <w:sz w:val="22"/>
          <w:szCs w:val="22"/>
        </w:rPr>
        <w:t>, April - June</w:t>
      </w:r>
      <w:r>
        <w:rPr>
          <w:sz w:val="22"/>
          <w:szCs w:val="22"/>
        </w:rPr>
        <w:t xml:space="preserve"> – see </w:t>
      </w:r>
      <w:r w:rsidR="00111CD2">
        <w:rPr>
          <w:sz w:val="22"/>
          <w:szCs w:val="22"/>
        </w:rPr>
        <w:t xml:space="preserve">appendix </w:t>
      </w:r>
      <w:r w:rsidR="006A1E42">
        <w:rPr>
          <w:sz w:val="22"/>
          <w:szCs w:val="22"/>
        </w:rPr>
        <w:t>5</w:t>
      </w:r>
      <w:r w:rsidR="00111CD2">
        <w:rPr>
          <w:sz w:val="22"/>
          <w:szCs w:val="22"/>
        </w:rPr>
        <w:t>.</w:t>
      </w:r>
    </w:p>
    <w:p w14:paraId="2105D561" w14:textId="0B542C3C" w:rsidR="00111CD2" w:rsidRDefault="00111CD2" w:rsidP="00D0340B">
      <w:pPr>
        <w:pStyle w:val="ListParagraph"/>
        <w:numPr>
          <w:ilvl w:val="0"/>
          <w:numId w:val="3"/>
        </w:numPr>
        <w:rPr>
          <w:sz w:val="22"/>
          <w:szCs w:val="22"/>
        </w:rPr>
      </w:pPr>
      <w:r>
        <w:rPr>
          <w:sz w:val="22"/>
          <w:szCs w:val="22"/>
        </w:rPr>
        <w:t xml:space="preserve">Agree to accept the external audit – see appendix </w:t>
      </w:r>
      <w:r w:rsidR="006A1E42">
        <w:rPr>
          <w:sz w:val="22"/>
          <w:szCs w:val="22"/>
        </w:rPr>
        <w:t>6</w:t>
      </w:r>
      <w:r>
        <w:rPr>
          <w:sz w:val="22"/>
          <w:szCs w:val="22"/>
        </w:rPr>
        <w:t xml:space="preserve">. </w:t>
      </w:r>
    </w:p>
    <w:p w14:paraId="3BE908DD" w14:textId="1844124E" w:rsidR="00EA0DFE" w:rsidRDefault="00EA0DFE" w:rsidP="00D0340B">
      <w:pPr>
        <w:pStyle w:val="ListParagraph"/>
        <w:numPr>
          <w:ilvl w:val="0"/>
          <w:numId w:val="3"/>
        </w:numPr>
        <w:rPr>
          <w:sz w:val="22"/>
          <w:szCs w:val="22"/>
        </w:rPr>
      </w:pPr>
      <w:r>
        <w:rPr>
          <w:sz w:val="22"/>
          <w:szCs w:val="22"/>
        </w:rPr>
        <w:t>Consider holding public consultations in October regarding the proposed budget.</w:t>
      </w:r>
    </w:p>
    <w:p w14:paraId="3D9C4134" w14:textId="749590EB" w:rsidR="00EA0DFE" w:rsidRPr="00DE2244" w:rsidRDefault="00FA6882" w:rsidP="00EA0DFE">
      <w:pPr>
        <w:pStyle w:val="ListParagraph"/>
        <w:numPr>
          <w:ilvl w:val="0"/>
          <w:numId w:val="3"/>
        </w:numPr>
        <w:rPr>
          <w:sz w:val="22"/>
          <w:szCs w:val="22"/>
        </w:rPr>
      </w:pPr>
      <w:r w:rsidRPr="00484CC8">
        <w:rPr>
          <w:sz w:val="22"/>
          <w:szCs w:val="22"/>
        </w:rPr>
        <w:t>Accept the insurance quote</w:t>
      </w:r>
      <w:r w:rsidR="00484CC8">
        <w:rPr>
          <w:sz w:val="22"/>
          <w:szCs w:val="22"/>
        </w:rPr>
        <w:t xml:space="preserve"> – to follow.</w:t>
      </w:r>
    </w:p>
    <w:p w14:paraId="5B67402A" w14:textId="27014658" w:rsidR="00D33708" w:rsidRDefault="00114A5A" w:rsidP="00D33708">
      <w:pPr>
        <w:pStyle w:val="Heading2"/>
        <w:numPr>
          <w:ilvl w:val="0"/>
          <w:numId w:val="2"/>
        </w:numPr>
        <w:rPr>
          <w:rFonts w:cstheme="majorHAnsi"/>
          <w:color w:val="auto"/>
          <w:sz w:val="28"/>
          <w:szCs w:val="28"/>
          <w:u w:val="single"/>
        </w:rPr>
      </w:pPr>
      <w:r w:rsidRPr="00166D03">
        <w:rPr>
          <w:rFonts w:cstheme="majorHAnsi"/>
          <w:color w:val="auto"/>
          <w:sz w:val="28"/>
          <w:szCs w:val="28"/>
          <w:u w:val="single"/>
        </w:rPr>
        <w:t>Recreation</w:t>
      </w:r>
    </w:p>
    <w:p w14:paraId="3D3AF903" w14:textId="5944AE29" w:rsidR="008D3FED" w:rsidRDefault="005D1937" w:rsidP="008D3FED">
      <w:pPr>
        <w:pStyle w:val="Heading2"/>
        <w:numPr>
          <w:ilvl w:val="0"/>
          <w:numId w:val="2"/>
        </w:numPr>
        <w:rPr>
          <w:color w:val="auto"/>
          <w:sz w:val="28"/>
          <w:szCs w:val="28"/>
          <w:u w:val="single"/>
        </w:rPr>
      </w:pPr>
      <w:r w:rsidRPr="00166D03">
        <w:rPr>
          <w:color w:val="auto"/>
          <w:sz w:val="28"/>
          <w:szCs w:val="28"/>
          <w:u w:val="single"/>
        </w:rPr>
        <w:t>Cemeteries</w:t>
      </w:r>
      <w:r w:rsidR="00114A5A" w:rsidRPr="00166D03">
        <w:rPr>
          <w:color w:val="auto"/>
          <w:sz w:val="28"/>
          <w:szCs w:val="28"/>
          <w:u w:val="single"/>
        </w:rPr>
        <w:t>.</w:t>
      </w:r>
    </w:p>
    <w:p w14:paraId="6F0CD004" w14:textId="3CF6E234" w:rsidR="0055031D" w:rsidRDefault="0055031D" w:rsidP="0055031D">
      <w:pPr>
        <w:pStyle w:val="ListParagraph"/>
        <w:numPr>
          <w:ilvl w:val="0"/>
          <w:numId w:val="204"/>
        </w:numPr>
        <w:rPr>
          <w:sz w:val="22"/>
          <w:szCs w:val="22"/>
        </w:rPr>
      </w:pPr>
      <w:r w:rsidRPr="005A3A89">
        <w:rPr>
          <w:sz w:val="22"/>
          <w:szCs w:val="22"/>
        </w:rPr>
        <w:t xml:space="preserve">Note the committee meeting minutes held on the </w:t>
      </w:r>
      <w:r w:rsidR="00111CD2">
        <w:rPr>
          <w:sz w:val="22"/>
          <w:szCs w:val="22"/>
        </w:rPr>
        <w:t>24</w:t>
      </w:r>
      <w:r w:rsidR="00111CD2" w:rsidRPr="00111CD2">
        <w:rPr>
          <w:sz w:val="22"/>
          <w:szCs w:val="22"/>
          <w:vertAlign w:val="superscript"/>
        </w:rPr>
        <w:t>th</w:t>
      </w:r>
      <w:r w:rsidR="00111CD2">
        <w:rPr>
          <w:sz w:val="22"/>
          <w:szCs w:val="22"/>
        </w:rPr>
        <w:t xml:space="preserve"> July </w:t>
      </w:r>
      <w:r w:rsidRPr="005A3A89">
        <w:rPr>
          <w:sz w:val="22"/>
          <w:szCs w:val="22"/>
        </w:rPr>
        <w:t>2024.</w:t>
      </w:r>
    </w:p>
    <w:p w14:paraId="6D6D4118" w14:textId="17405E53" w:rsidR="00C331CC" w:rsidRDefault="00C331CC" w:rsidP="0055031D">
      <w:pPr>
        <w:pStyle w:val="ListParagraph"/>
        <w:numPr>
          <w:ilvl w:val="0"/>
          <w:numId w:val="204"/>
        </w:numPr>
        <w:rPr>
          <w:sz w:val="22"/>
          <w:szCs w:val="22"/>
        </w:rPr>
      </w:pPr>
      <w:r>
        <w:rPr>
          <w:sz w:val="22"/>
          <w:szCs w:val="22"/>
        </w:rPr>
        <w:t>Agree to purchase 3 solar powered CCTV cameras at £59.99 each</w:t>
      </w:r>
      <w:r w:rsidR="00FA6882">
        <w:rPr>
          <w:sz w:val="22"/>
          <w:szCs w:val="22"/>
        </w:rPr>
        <w:t xml:space="preserve"> for the financial year 2025/26</w:t>
      </w:r>
      <w:r>
        <w:rPr>
          <w:sz w:val="22"/>
          <w:szCs w:val="22"/>
        </w:rPr>
        <w:t xml:space="preserve">, </w:t>
      </w:r>
      <w:r w:rsidR="00FA6882">
        <w:rPr>
          <w:sz w:val="22"/>
          <w:szCs w:val="22"/>
        </w:rPr>
        <w:t>and</w:t>
      </w:r>
      <w:r>
        <w:rPr>
          <w:sz w:val="22"/>
          <w:szCs w:val="22"/>
        </w:rPr>
        <w:t xml:space="preserve"> to decide where to place them.</w:t>
      </w:r>
    </w:p>
    <w:p w14:paraId="316C25FB" w14:textId="1DFA0EE2" w:rsidR="005665B1" w:rsidRDefault="00114A5A" w:rsidP="005665B1">
      <w:pPr>
        <w:pStyle w:val="Heading2"/>
        <w:numPr>
          <w:ilvl w:val="0"/>
          <w:numId w:val="2"/>
        </w:numPr>
        <w:rPr>
          <w:color w:val="auto"/>
          <w:sz w:val="28"/>
          <w:szCs w:val="28"/>
        </w:rPr>
      </w:pPr>
      <w:r w:rsidRPr="00166D03">
        <w:rPr>
          <w:color w:val="auto"/>
          <w:sz w:val="28"/>
          <w:szCs w:val="28"/>
          <w:u w:val="single"/>
        </w:rPr>
        <w:t>Halls</w:t>
      </w:r>
      <w:r w:rsidRPr="00166D03">
        <w:rPr>
          <w:color w:val="auto"/>
          <w:sz w:val="28"/>
          <w:szCs w:val="28"/>
        </w:rPr>
        <w:t>.</w:t>
      </w:r>
    </w:p>
    <w:p w14:paraId="3A3E603D" w14:textId="677EE7F6" w:rsidR="005665B1" w:rsidRDefault="00114A5A" w:rsidP="005665B1">
      <w:pPr>
        <w:pStyle w:val="Heading2"/>
        <w:numPr>
          <w:ilvl w:val="0"/>
          <w:numId w:val="2"/>
        </w:numPr>
        <w:rPr>
          <w:color w:val="auto"/>
          <w:sz w:val="28"/>
          <w:szCs w:val="28"/>
        </w:rPr>
      </w:pPr>
      <w:r w:rsidRPr="00166D03">
        <w:rPr>
          <w:color w:val="auto"/>
          <w:sz w:val="28"/>
          <w:szCs w:val="28"/>
          <w:u w:val="single"/>
        </w:rPr>
        <w:t>Allotment</w:t>
      </w:r>
      <w:r w:rsidRPr="00166D03">
        <w:rPr>
          <w:color w:val="auto"/>
          <w:sz w:val="28"/>
          <w:szCs w:val="28"/>
        </w:rPr>
        <w:t>.</w:t>
      </w:r>
    </w:p>
    <w:p w14:paraId="0B083157" w14:textId="06C5A209" w:rsidR="00111CD2" w:rsidRDefault="00111CD2" w:rsidP="00111CD2">
      <w:pPr>
        <w:pStyle w:val="ListParagraph"/>
        <w:numPr>
          <w:ilvl w:val="0"/>
          <w:numId w:val="204"/>
        </w:numPr>
      </w:pPr>
      <w:r>
        <w:t>Consider adding the below to the allotment tenancy agreement for 2025.</w:t>
      </w:r>
    </w:p>
    <w:p w14:paraId="0755D11E" w14:textId="77777777" w:rsidR="00111CD2" w:rsidRPr="00111CD2" w:rsidRDefault="00111CD2" w:rsidP="00111CD2">
      <w:pPr>
        <w:pStyle w:val="ListParagraph"/>
        <w:rPr>
          <w:rFonts w:eastAsia="Arial Unicode MS" w:cstheme="minorHAnsi"/>
          <w:color w:val="000000"/>
          <w:sz w:val="22"/>
          <w:szCs w:val="22"/>
          <w:u w:val="single"/>
        </w:rPr>
      </w:pPr>
      <w:r w:rsidRPr="00111CD2">
        <w:rPr>
          <w:rFonts w:cstheme="minorHAnsi"/>
          <w:color w:val="000000"/>
          <w:sz w:val="22"/>
          <w:szCs w:val="22"/>
          <w:u w:val="single"/>
        </w:rPr>
        <w:t>Use of Weedkiller</w:t>
      </w:r>
    </w:p>
    <w:p w14:paraId="15629066" w14:textId="4C6D7281" w:rsidR="00111CD2" w:rsidRDefault="00111CD2" w:rsidP="00111CD2">
      <w:pPr>
        <w:pStyle w:val="ListParagraph"/>
        <w:rPr>
          <w:rFonts w:cstheme="minorHAnsi"/>
          <w:color w:val="000000"/>
          <w:sz w:val="22"/>
          <w:szCs w:val="22"/>
        </w:rPr>
      </w:pPr>
      <w:r w:rsidRPr="00111CD2">
        <w:rPr>
          <w:rFonts w:cstheme="minorHAnsi"/>
          <w:color w:val="000000"/>
          <w:sz w:val="22"/>
          <w:szCs w:val="22"/>
        </w:rPr>
        <w:t xml:space="preserve">The use of  weedkiller, such as glycophosphate, on grass paths between or around plots is forbidden.  </w:t>
      </w:r>
    </w:p>
    <w:p w14:paraId="19C22332" w14:textId="77777777" w:rsidR="00111CD2" w:rsidRPr="00111CD2" w:rsidRDefault="00111CD2" w:rsidP="00111CD2">
      <w:pPr>
        <w:pStyle w:val="ListParagraph"/>
        <w:rPr>
          <w:rFonts w:cstheme="minorHAnsi"/>
          <w:color w:val="000000"/>
          <w:sz w:val="22"/>
          <w:szCs w:val="22"/>
        </w:rPr>
      </w:pPr>
    </w:p>
    <w:p w14:paraId="014A4FE6" w14:textId="77777777" w:rsidR="00111CD2" w:rsidRDefault="00111CD2" w:rsidP="00111CD2">
      <w:pPr>
        <w:pStyle w:val="ListParagraph"/>
        <w:spacing w:after="360"/>
        <w:rPr>
          <w:rFonts w:cstheme="minorHAnsi"/>
          <w:color w:val="000000"/>
          <w:sz w:val="22"/>
          <w:szCs w:val="22"/>
        </w:rPr>
      </w:pPr>
      <w:r w:rsidRPr="00111CD2">
        <w:rPr>
          <w:rFonts w:cstheme="minorHAnsi"/>
          <w:color w:val="000000"/>
          <w:sz w:val="22"/>
          <w:szCs w:val="22"/>
        </w:rPr>
        <w:lastRenderedPageBreak/>
        <w:t>In certain cases, where other methods to control weeds have failed, eg under hedges or for persistent, nuisance weed such as ivy and bindweed, selective spraying may be justifiable providing care is taken.  Please do not treat weeds during wet or windy conditions to prevent leakage onto neighbouring plots.</w:t>
      </w:r>
    </w:p>
    <w:p w14:paraId="1B9286EA" w14:textId="77777777" w:rsidR="00111CD2" w:rsidRPr="00111CD2" w:rsidRDefault="00111CD2" w:rsidP="00111CD2">
      <w:pPr>
        <w:pStyle w:val="ListParagraph"/>
        <w:spacing w:after="360"/>
        <w:rPr>
          <w:rFonts w:cstheme="minorHAnsi"/>
          <w:color w:val="000000"/>
          <w:sz w:val="22"/>
          <w:szCs w:val="22"/>
        </w:rPr>
      </w:pPr>
    </w:p>
    <w:p w14:paraId="14D3CBE2" w14:textId="3DC3888A" w:rsidR="00111CD2" w:rsidRDefault="00111CD2" w:rsidP="00122A37">
      <w:pPr>
        <w:pStyle w:val="ListParagraph"/>
        <w:spacing w:after="360"/>
        <w:rPr>
          <w:rFonts w:cstheme="minorHAnsi"/>
          <w:color w:val="000000"/>
          <w:sz w:val="22"/>
          <w:szCs w:val="22"/>
        </w:rPr>
      </w:pPr>
      <w:r w:rsidRPr="00111CD2">
        <w:rPr>
          <w:rFonts w:cstheme="minorHAnsi"/>
          <w:color w:val="000000"/>
          <w:sz w:val="22"/>
          <w:szCs w:val="22"/>
        </w:rPr>
        <w:t>Although manufacturers may claim that the</w:t>
      </w:r>
      <w:r>
        <w:rPr>
          <w:rFonts w:cstheme="minorHAnsi"/>
          <w:color w:val="000000"/>
          <w:sz w:val="22"/>
          <w:szCs w:val="22"/>
        </w:rPr>
        <w:t>i</w:t>
      </w:r>
      <w:r w:rsidRPr="00111CD2">
        <w:rPr>
          <w:rFonts w:cstheme="minorHAnsi"/>
          <w:color w:val="000000"/>
          <w:sz w:val="22"/>
          <w:szCs w:val="22"/>
        </w:rPr>
        <w:t xml:space="preserve">r product is environmentally safe, there is mounting evidence that glycophosphate harms various animals and </w:t>
      </w:r>
      <w:r w:rsidR="00500855" w:rsidRPr="00111CD2">
        <w:rPr>
          <w:rFonts w:cstheme="minorHAnsi"/>
          <w:color w:val="000000"/>
          <w:sz w:val="22"/>
          <w:szCs w:val="22"/>
        </w:rPr>
        <w:t>insects and</w:t>
      </w:r>
      <w:r w:rsidRPr="00111CD2">
        <w:rPr>
          <w:rFonts w:cstheme="minorHAnsi"/>
          <w:color w:val="000000"/>
          <w:sz w:val="22"/>
          <w:szCs w:val="22"/>
        </w:rPr>
        <w:t xml:space="preserve"> harming one class of animal results in harm to other classes of animal who depend on them.</w:t>
      </w:r>
    </w:p>
    <w:p w14:paraId="643C7C37" w14:textId="77777777" w:rsidR="00122A37" w:rsidRDefault="00122A37" w:rsidP="00122A37">
      <w:pPr>
        <w:pStyle w:val="ListParagraph"/>
        <w:spacing w:after="360"/>
        <w:rPr>
          <w:rFonts w:cstheme="minorHAnsi"/>
          <w:color w:val="000000"/>
          <w:sz w:val="22"/>
          <w:szCs w:val="22"/>
        </w:rPr>
      </w:pPr>
    </w:p>
    <w:p w14:paraId="002B1CBB" w14:textId="77777777" w:rsidR="00122A37" w:rsidRDefault="00122A37" w:rsidP="00122A37">
      <w:pPr>
        <w:pStyle w:val="ListParagraph"/>
        <w:numPr>
          <w:ilvl w:val="0"/>
          <w:numId w:val="204"/>
        </w:numPr>
        <w:spacing w:after="360"/>
        <w:rPr>
          <w:rFonts w:cstheme="minorHAnsi"/>
          <w:color w:val="000000"/>
          <w:sz w:val="22"/>
          <w:szCs w:val="22"/>
        </w:rPr>
      </w:pPr>
      <w:r>
        <w:rPr>
          <w:rFonts w:cstheme="minorHAnsi"/>
          <w:color w:val="000000"/>
          <w:sz w:val="22"/>
          <w:szCs w:val="22"/>
        </w:rPr>
        <w:t>Consider the below changes to the allotment tenancy agreement for 2025.</w:t>
      </w:r>
    </w:p>
    <w:p w14:paraId="46C986DA" w14:textId="51CB528F" w:rsidR="00122A37" w:rsidRPr="00122A37" w:rsidRDefault="00122A37" w:rsidP="00122A37">
      <w:pPr>
        <w:pStyle w:val="ListParagraph"/>
        <w:spacing w:after="360"/>
        <w:rPr>
          <w:rFonts w:cstheme="minorHAnsi"/>
          <w:color w:val="000000"/>
          <w:sz w:val="22"/>
          <w:szCs w:val="22"/>
        </w:rPr>
      </w:pPr>
      <w:r w:rsidRPr="00122A37">
        <w:rPr>
          <w:rFonts w:cstheme="minorHAnsi"/>
          <w:color w:val="000000"/>
        </w:rPr>
        <w:t>The additional sentence would be added to 2 (c) after the second sentence.</w:t>
      </w:r>
    </w:p>
    <w:p w14:paraId="128371B0" w14:textId="54127EEB" w:rsidR="00122A37" w:rsidRPr="00122A37" w:rsidRDefault="00122A37" w:rsidP="00122A37">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122A37">
        <w:rPr>
          <w:rFonts w:asciiTheme="minorHAnsi" w:hAnsiTheme="minorHAnsi" w:cstheme="minorHAnsi"/>
          <w:color w:val="000000"/>
          <w:sz w:val="20"/>
          <w:szCs w:val="20"/>
        </w:rPr>
        <w:t> Once a tenant has had a plot for 12 months, at least 75% should be cultivated. </w:t>
      </w:r>
    </w:p>
    <w:p w14:paraId="46DF46C9" w14:textId="5E297F11" w:rsidR="00122A37" w:rsidRPr="00122A37" w:rsidRDefault="00122A37" w:rsidP="00122A37">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122A37">
        <w:rPr>
          <w:rFonts w:asciiTheme="minorHAnsi" w:hAnsiTheme="minorHAnsi" w:cstheme="minorHAnsi"/>
          <w:color w:val="000000"/>
          <w:sz w:val="20"/>
          <w:szCs w:val="20"/>
        </w:rPr>
        <w:t>  </w:t>
      </w:r>
    </w:p>
    <w:p w14:paraId="4975F508" w14:textId="108DB568" w:rsidR="00122A37" w:rsidRDefault="00122A37" w:rsidP="00F92600">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122A37">
        <w:rPr>
          <w:rFonts w:asciiTheme="minorHAnsi" w:hAnsiTheme="minorHAnsi" w:cstheme="minorHAnsi"/>
          <w:color w:val="000000"/>
          <w:sz w:val="20"/>
          <w:szCs w:val="20"/>
        </w:rPr>
        <w:t>The Parish Council will carry out regular inspections.  Enforcement letters will be issued if a plot is overgrown and/or not being sufficiently cultivated or is being used as a storage facility for rubbish.  </w:t>
      </w:r>
    </w:p>
    <w:p w14:paraId="4E90693C" w14:textId="77777777" w:rsidR="00F92600" w:rsidRPr="00F92600" w:rsidRDefault="00F92600" w:rsidP="00F92600">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14:paraId="3CD9070B" w14:textId="2CA4ED7D" w:rsidR="000D2DC9" w:rsidRDefault="00E7024E" w:rsidP="00E7024E">
      <w:pPr>
        <w:pStyle w:val="Heading2"/>
        <w:numPr>
          <w:ilvl w:val="0"/>
          <w:numId w:val="2"/>
        </w:numPr>
        <w:rPr>
          <w:color w:val="auto"/>
          <w:sz w:val="28"/>
          <w:szCs w:val="28"/>
          <w:u w:val="single"/>
        </w:rPr>
      </w:pPr>
      <w:r w:rsidRPr="00166D03">
        <w:rPr>
          <w:color w:val="auto"/>
          <w:sz w:val="28"/>
          <w:szCs w:val="28"/>
          <w:u w:val="single"/>
        </w:rPr>
        <w:t>Planning and E</w:t>
      </w:r>
      <w:r w:rsidR="00114A5A" w:rsidRPr="00166D03">
        <w:rPr>
          <w:color w:val="auto"/>
          <w:sz w:val="28"/>
          <w:szCs w:val="28"/>
          <w:u w:val="single"/>
        </w:rPr>
        <w:t>nvironment.</w:t>
      </w:r>
    </w:p>
    <w:p w14:paraId="5DB15FD4" w14:textId="3717EB7E" w:rsidR="00111CD2" w:rsidRDefault="00111CD2" w:rsidP="00111CD2">
      <w:pPr>
        <w:pStyle w:val="ListParagraph"/>
        <w:numPr>
          <w:ilvl w:val="0"/>
          <w:numId w:val="204"/>
        </w:numPr>
      </w:pPr>
      <w:r>
        <w:t>Note the committee meeting minutes held on the 24</w:t>
      </w:r>
      <w:r w:rsidRPr="00111CD2">
        <w:rPr>
          <w:vertAlign w:val="superscript"/>
        </w:rPr>
        <w:t>th</w:t>
      </w:r>
      <w:r>
        <w:t xml:space="preserve"> July 2024.</w:t>
      </w:r>
    </w:p>
    <w:p w14:paraId="056168AD" w14:textId="34101B74" w:rsidR="00DE2244" w:rsidRDefault="00DE2244" w:rsidP="00111CD2">
      <w:pPr>
        <w:pStyle w:val="ListParagraph"/>
        <w:numPr>
          <w:ilvl w:val="0"/>
          <w:numId w:val="204"/>
        </w:numPr>
      </w:pPr>
      <w:r>
        <w:t xml:space="preserve">Agree to the clerk getting the defib unit at the Ashbrook Centre moved due EBC fencing the site off, discuss possible alternative placements. </w:t>
      </w:r>
    </w:p>
    <w:p w14:paraId="41AF3E7F" w14:textId="0085CB32" w:rsidR="002B7F8B" w:rsidRDefault="002B7F8B" w:rsidP="00111CD2">
      <w:pPr>
        <w:pStyle w:val="ListParagraph"/>
        <w:numPr>
          <w:ilvl w:val="0"/>
          <w:numId w:val="204"/>
        </w:numPr>
      </w:pPr>
      <w:r>
        <w:t>D</w:t>
      </w:r>
      <w:r w:rsidRPr="002B7F8B">
        <w:t xml:space="preserve">iscuss and highlight our concerns </w:t>
      </w:r>
      <w:r>
        <w:t xml:space="preserve">regarding </w:t>
      </w:r>
      <w:r w:rsidRPr="002B7F8B">
        <w:t>the planning application reference ERE/0724/0071</w:t>
      </w:r>
    </w:p>
    <w:p w14:paraId="2E0EA3E8" w14:textId="21E88DE6" w:rsidR="00C331CC" w:rsidRDefault="00C331CC" w:rsidP="00111CD2">
      <w:pPr>
        <w:pStyle w:val="ListParagraph"/>
        <w:numPr>
          <w:ilvl w:val="0"/>
          <w:numId w:val="204"/>
        </w:numPr>
      </w:pPr>
      <w:r>
        <w:t xml:space="preserve">Agree to </w:t>
      </w:r>
      <w:r w:rsidRPr="00C331CC">
        <w:t>support a 7.5 tonne weight limit through Ockbrook and that the findings of our PC survey are represented accurately in DCC Councillor Wayne Major's report. We feel that quality of life has been strongly affected negatively by HGV trends through the village of Ockbrook over the past several years in a physical and mental health manner for all residents and especially those living on Green Lane, Bare Lane, Flood Street and Victoria Ave. Introducing and enforcing a 7.5 tonne weight limit will bring back our village way of life and relieve the mental stress many are suffering from because of uncontrolled access and weight of HGV's at present. </w:t>
      </w:r>
    </w:p>
    <w:p w14:paraId="21291B93" w14:textId="6EA92EA8" w:rsidR="00B163F9" w:rsidRPr="00500855" w:rsidRDefault="00C331CC" w:rsidP="00B163F9">
      <w:pPr>
        <w:pStyle w:val="NoSpacing"/>
        <w:numPr>
          <w:ilvl w:val="0"/>
          <w:numId w:val="204"/>
        </w:numPr>
        <w:rPr>
          <w:sz w:val="20"/>
          <w:szCs w:val="20"/>
        </w:rPr>
      </w:pPr>
      <w:r>
        <w:t>Accept the below motion</w:t>
      </w:r>
      <w:r w:rsidRPr="00C331CC">
        <w:t xml:space="preserve"> from the Parish Council to </w:t>
      </w:r>
      <w:r>
        <w:t xml:space="preserve">the </w:t>
      </w:r>
      <w:r w:rsidRPr="00C331CC">
        <w:t xml:space="preserve">National Grid regarding </w:t>
      </w:r>
      <w:r>
        <w:t xml:space="preserve">the </w:t>
      </w:r>
      <w:r w:rsidRPr="00C331CC">
        <w:t xml:space="preserve">route of </w:t>
      </w:r>
      <w:r>
        <w:t xml:space="preserve">the pylon </w:t>
      </w:r>
      <w:r w:rsidRPr="00C331CC">
        <w:t xml:space="preserve">upgrade. </w:t>
      </w:r>
      <w:r w:rsidRPr="00C331CC">
        <w:br/>
      </w:r>
      <w:r w:rsidRPr="00C331CC">
        <w:rPr>
          <w:sz w:val="20"/>
          <w:szCs w:val="20"/>
        </w:rPr>
        <w:t>MOTION</w:t>
      </w:r>
      <w:r w:rsidRPr="00C331CC">
        <w:rPr>
          <w:sz w:val="20"/>
          <w:szCs w:val="20"/>
        </w:rPr>
        <w:br/>
        <w:t xml:space="preserve">Ockbrook and Borrowash Parish Council and residents understand the need for </w:t>
      </w:r>
      <w:r>
        <w:rPr>
          <w:sz w:val="20"/>
          <w:szCs w:val="20"/>
        </w:rPr>
        <w:t xml:space="preserve">the </w:t>
      </w:r>
      <w:r w:rsidRPr="00C331CC">
        <w:rPr>
          <w:sz w:val="20"/>
          <w:szCs w:val="20"/>
        </w:rPr>
        <w:t xml:space="preserve">National Grid to upgrade infrastructure so we have energy security as a nation and that energy </w:t>
      </w:r>
      <w:r>
        <w:rPr>
          <w:sz w:val="20"/>
          <w:szCs w:val="20"/>
        </w:rPr>
        <w:t xml:space="preserve">is </w:t>
      </w:r>
      <w:r w:rsidRPr="00C331CC">
        <w:rPr>
          <w:sz w:val="20"/>
          <w:szCs w:val="20"/>
        </w:rPr>
        <w:t xml:space="preserve">to be green energy in </w:t>
      </w:r>
      <w:r>
        <w:rPr>
          <w:sz w:val="20"/>
          <w:szCs w:val="20"/>
        </w:rPr>
        <w:t xml:space="preserve">the </w:t>
      </w:r>
      <w:r w:rsidRPr="00C331CC">
        <w:rPr>
          <w:sz w:val="20"/>
          <w:szCs w:val="20"/>
        </w:rPr>
        <w:t>future. We also understand and have studied the two proposed routes: EDN1 and EDN2. Looking carefully at the two routes we have come to the conclusion that EDN1 is the preferred route we support for the following reasons:</w:t>
      </w:r>
      <w:r w:rsidRPr="00C331CC">
        <w:rPr>
          <w:sz w:val="20"/>
          <w:szCs w:val="20"/>
        </w:rPr>
        <w:br/>
      </w:r>
      <w:r w:rsidRPr="00C331CC">
        <w:rPr>
          <w:sz w:val="20"/>
          <w:szCs w:val="20"/>
        </w:rPr>
        <w:br/>
        <w:t xml:space="preserve">EDN2 seems to have several drawbacks to it. The route will cost £20 million more to complete than EDN1 and will have to cross marsh land and a river which will be enormous engineering work to complete. It will also affect more people starting in Amber Valley, </w:t>
      </w:r>
      <w:r w:rsidR="000F528D" w:rsidRPr="00C331CC">
        <w:rPr>
          <w:sz w:val="20"/>
          <w:szCs w:val="20"/>
        </w:rPr>
        <w:t>Morley, West</w:t>
      </w:r>
      <w:r w:rsidRPr="00C331CC">
        <w:rPr>
          <w:sz w:val="20"/>
          <w:szCs w:val="20"/>
        </w:rPr>
        <w:t xml:space="preserve"> Hallam, Ockbrook, Borrowash, Elvaston, Thulston, Aston on Trent just to name some areas locally.</w:t>
      </w:r>
      <w:r w:rsidRPr="00C331CC">
        <w:rPr>
          <w:sz w:val="20"/>
          <w:szCs w:val="20"/>
        </w:rPr>
        <w:br/>
      </w:r>
      <w:r w:rsidRPr="00C331CC">
        <w:rPr>
          <w:sz w:val="20"/>
          <w:szCs w:val="20"/>
        </w:rPr>
        <w:br/>
        <w:t>EDN1 basically goes down the M1 corridor and would terminate at Radcliff Power Station instead of Willington. It is a shorter distance, cheaper to build and no marsh land to transverse and affects far fewer areas of natural beauty. It would also affect less wildlife as the M1 corridor is already built upon.  </w:t>
      </w:r>
      <w:r w:rsidRPr="00C331CC">
        <w:rPr>
          <w:sz w:val="20"/>
          <w:szCs w:val="20"/>
        </w:rPr>
        <w:br/>
      </w:r>
      <w:r w:rsidRPr="00C331CC">
        <w:rPr>
          <w:sz w:val="20"/>
          <w:szCs w:val="20"/>
        </w:rPr>
        <w:br/>
        <w:t>Using EDN1 as the preferred route seems the logical choice and we look forward to your reply to our community request.</w:t>
      </w:r>
    </w:p>
    <w:p w14:paraId="1238FDCC" w14:textId="2AC03288" w:rsidR="00BE01F8" w:rsidRPr="00500855" w:rsidRDefault="00B163F9" w:rsidP="00500855">
      <w:pPr>
        <w:pStyle w:val="NoSpacing"/>
        <w:ind w:left="720"/>
        <w:rPr>
          <w:sz w:val="20"/>
          <w:szCs w:val="20"/>
        </w:rPr>
      </w:pPr>
      <w:r>
        <w:lastRenderedPageBreak/>
        <w:t xml:space="preserve">See appendix </w:t>
      </w:r>
      <w:r w:rsidR="006A1E42">
        <w:t>7</w:t>
      </w:r>
      <w:r>
        <w:t xml:space="preserve"> for more information.</w:t>
      </w:r>
    </w:p>
    <w:p w14:paraId="693F02DE" w14:textId="3A93C904" w:rsidR="002872CB" w:rsidRPr="00166D03" w:rsidRDefault="002872CB" w:rsidP="002872CB">
      <w:pPr>
        <w:pStyle w:val="Heading2"/>
        <w:numPr>
          <w:ilvl w:val="0"/>
          <w:numId w:val="2"/>
        </w:numPr>
        <w:jc w:val="left"/>
        <w:rPr>
          <w:color w:val="auto"/>
          <w:sz w:val="28"/>
          <w:szCs w:val="28"/>
          <w:u w:val="single"/>
        </w:rPr>
      </w:pPr>
      <w:r w:rsidRPr="00166D03">
        <w:rPr>
          <w:color w:val="auto"/>
          <w:sz w:val="28"/>
          <w:szCs w:val="28"/>
          <w:u w:val="single"/>
        </w:rPr>
        <w:t>Correspondence Received.</w:t>
      </w:r>
    </w:p>
    <w:p w14:paraId="78C6B522" w14:textId="6F44E7E2" w:rsidR="00114A5A" w:rsidRPr="00FF0DD0" w:rsidRDefault="00114A5A" w:rsidP="00114A5A">
      <w:pPr>
        <w:jc w:val="left"/>
        <w:rPr>
          <w:sz w:val="22"/>
          <w:szCs w:val="22"/>
        </w:rPr>
      </w:pPr>
      <w:r w:rsidRPr="00122A37">
        <w:rPr>
          <w:sz w:val="22"/>
          <w:szCs w:val="22"/>
        </w:rPr>
        <w:t>Letters of correspondence – see appendix</w:t>
      </w:r>
      <w:r w:rsidR="00C70805" w:rsidRPr="00122A37">
        <w:rPr>
          <w:sz w:val="22"/>
          <w:szCs w:val="22"/>
        </w:rPr>
        <w:t xml:space="preserve"> </w:t>
      </w:r>
      <w:r w:rsidR="006A1E42">
        <w:rPr>
          <w:sz w:val="22"/>
          <w:szCs w:val="22"/>
        </w:rPr>
        <w:t>8</w:t>
      </w:r>
      <w:r w:rsidRPr="00122A37">
        <w:rPr>
          <w:sz w:val="22"/>
          <w:szCs w:val="22"/>
        </w:rPr>
        <w:t>.</w:t>
      </w:r>
    </w:p>
    <w:p w14:paraId="1FF66FB6" w14:textId="14C73F61" w:rsidR="000D2DC9" w:rsidRPr="00166D03" w:rsidRDefault="00114A5A" w:rsidP="000D2DC9">
      <w:pPr>
        <w:pStyle w:val="Heading2"/>
        <w:numPr>
          <w:ilvl w:val="0"/>
          <w:numId w:val="2"/>
        </w:numPr>
        <w:jc w:val="left"/>
        <w:rPr>
          <w:color w:val="auto"/>
          <w:sz w:val="28"/>
          <w:szCs w:val="28"/>
          <w:u w:val="single"/>
        </w:rPr>
      </w:pPr>
      <w:r w:rsidRPr="00166D03">
        <w:rPr>
          <w:color w:val="auto"/>
          <w:sz w:val="28"/>
          <w:szCs w:val="28"/>
          <w:u w:val="single"/>
        </w:rPr>
        <w:t>Date and Time of Next Meeting.</w:t>
      </w:r>
    </w:p>
    <w:p w14:paraId="7241F9E3" w14:textId="41D6A4A4" w:rsidR="0062179B" w:rsidRPr="00527096" w:rsidRDefault="00111CD2" w:rsidP="0062179B">
      <w:pPr>
        <w:rPr>
          <w:sz w:val="22"/>
          <w:szCs w:val="22"/>
        </w:rPr>
      </w:pPr>
      <w:r>
        <w:rPr>
          <w:sz w:val="22"/>
          <w:szCs w:val="22"/>
        </w:rPr>
        <w:t>2</w:t>
      </w:r>
      <w:r w:rsidRPr="00111CD2">
        <w:rPr>
          <w:sz w:val="22"/>
          <w:szCs w:val="22"/>
          <w:vertAlign w:val="superscript"/>
        </w:rPr>
        <w:t>nd</w:t>
      </w:r>
      <w:r>
        <w:rPr>
          <w:sz w:val="22"/>
          <w:szCs w:val="22"/>
        </w:rPr>
        <w:t xml:space="preserve"> October</w:t>
      </w:r>
      <w:r w:rsidR="00A519DE">
        <w:rPr>
          <w:sz w:val="22"/>
          <w:szCs w:val="22"/>
        </w:rPr>
        <w:t xml:space="preserve"> </w:t>
      </w:r>
      <w:r w:rsidR="0062179B" w:rsidRPr="00527096">
        <w:rPr>
          <w:sz w:val="22"/>
          <w:szCs w:val="22"/>
        </w:rPr>
        <w:t xml:space="preserve">2024 </w:t>
      </w:r>
      <w:r w:rsidR="00CB7564">
        <w:rPr>
          <w:sz w:val="22"/>
          <w:szCs w:val="22"/>
        </w:rPr>
        <w:t>at 19:00</w:t>
      </w:r>
      <w:r w:rsidR="0062179B" w:rsidRPr="00527096">
        <w:rPr>
          <w:sz w:val="22"/>
          <w:szCs w:val="22"/>
        </w:rPr>
        <w:t xml:space="preserve"> </w:t>
      </w:r>
      <w:r w:rsidR="0055031D">
        <w:rPr>
          <w:sz w:val="22"/>
          <w:szCs w:val="22"/>
        </w:rPr>
        <w:t>at</w:t>
      </w:r>
      <w:r w:rsidR="0062179B" w:rsidRPr="00527096">
        <w:rPr>
          <w:sz w:val="22"/>
          <w:szCs w:val="22"/>
        </w:rPr>
        <w:t xml:space="preserve"> the</w:t>
      </w:r>
      <w:r w:rsidR="00A519DE">
        <w:rPr>
          <w:sz w:val="22"/>
          <w:szCs w:val="22"/>
        </w:rPr>
        <w:t xml:space="preserve"> </w:t>
      </w:r>
      <w:r>
        <w:rPr>
          <w:sz w:val="22"/>
          <w:szCs w:val="22"/>
        </w:rPr>
        <w:t>Parish Hall, Ockbrook</w:t>
      </w:r>
      <w:r w:rsidR="00CB7564">
        <w:rPr>
          <w:sz w:val="22"/>
          <w:szCs w:val="22"/>
        </w:rPr>
        <w:t>.</w:t>
      </w:r>
    </w:p>
    <w:p w14:paraId="1B536A46" w14:textId="0682125B" w:rsidR="00D64893" w:rsidRPr="00166D03" w:rsidRDefault="00114A5A" w:rsidP="008005EB">
      <w:pPr>
        <w:pStyle w:val="Heading2"/>
        <w:numPr>
          <w:ilvl w:val="0"/>
          <w:numId w:val="2"/>
        </w:numPr>
        <w:jc w:val="left"/>
        <w:rPr>
          <w:color w:val="auto"/>
          <w:sz w:val="28"/>
          <w:szCs w:val="28"/>
          <w:u w:val="single"/>
        </w:rPr>
      </w:pPr>
      <w:r w:rsidRPr="00166D03">
        <w:rPr>
          <w:color w:val="auto"/>
          <w:sz w:val="28"/>
          <w:szCs w:val="28"/>
          <w:u w:val="single"/>
        </w:rPr>
        <w:t>Exclusion of Press and Public</w:t>
      </w:r>
    </w:p>
    <w:p w14:paraId="09CE2D60" w14:textId="77777777" w:rsidR="004A6464" w:rsidRDefault="004A6464" w:rsidP="004A6464"/>
    <w:p w14:paraId="78A86656" w14:textId="77777777" w:rsidR="004A6464" w:rsidRDefault="004A6464" w:rsidP="004A6464"/>
    <w:p w14:paraId="61A0F148" w14:textId="77777777" w:rsidR="00456648" w:rsidRDefault="00456648" w:rsidP="00456648"/>
    <w:p w14:paraId="4075D395" w14:textId="77777777" w:rsidR="00456648" w:rsidRDefault="00456648" w:rsidP="00456648"/>
    <w:p w14:paraId="32FA21E9" w14:textId="77777777" w:rsidR="00456648" w:rsidRDefault="00456648" w:rsidP="00456648"/>
    <w:p w14:paraId="5E9285EA" w14:textId="77777777" w:rsidR="00456648" w:rsidRDefault="00456648" w:rsidP="00456648"/>
    <w:p w14:paraId="442D3BBB" w14:textId="77777777" w:rsidR="00456648" w:rsidRDefault="00456648" w:rsidP="00456648"/>
    <w:p w14:paraId="7CDC2054" w14:textId="77777777" w:rsidR="00456648" w:rsidRDefault="00456648" w:rsidP="00456648"/>
    <w:p w14:paraId="2C1323D5" w14:textId="77777777" w:rsidR="00456648" w:rsidRDefault="00456648" w:rsidP="00456648"/>
    <w:p w14:paraId="74890F26" w14:textId="77777777" w:rsidR="00456648" w:rsidRDefault="00456648" w:rsidP="00456648"/>
    <w:p w14:paraId="14F6F1E1" w14:textId="77777777" w:rsidR="00456648" w:rsidRDefault="00456648" w:rsidP="00456648"/>
    <w:p w14:paraId="722B9897" w14:textId="77777777" w:rsidR="00456648" w:rsidRDefault="00456648" w:rsidP="00456648"/>
    <w:p w14:paraId="7CB20242" w14:textId="77777777" w:rsidR="00456648" w:rsidRDefault="00456648" w:rsidP="00456648"/>
    <w:p w14:paraId="2999BB1D" w14:textId="77777777" w:rsidR="00456648" w:rsidRDefault="00456648" w:rsidP="00456648"/>
    <w:p w14:paraId="26C38883" w14:textId="77777777" w:rsidR="00456648" w:rsidRDefault="00456648" w:rsidP="00456648"/>
    <w:p w14:paraId="090BBC4E" w14:textId="77777777" w:rsidR="00456648" w:rsidRDefault="00456648" w:rsidP="00456648"/>
    <w:p w14:paraId="17B447A5" w14:textId="77777777" w:rsidR="00456648" w:rsidRDefault="00456648" w:rsidP="00456648"/>
    <w:p w14:paraId="365575F6" w14:textId="77777777" w:rsidR="00456648" w:rsidRDefault="00456648" w:rsidP="00456648"/>
    <w:p w14:paraId="6A380A5F" w14:textId="77777777" w:rsidR="00456648" w:rsidRDefault="00456648" w:rsidP="00456648"/>
    <w:p w14:paraId="35F5D697" w14:textId="77777777" w:rsidR="00456648" w:rsidRDefault="00456648" w:rsidP="00456648"/>
    <w:p w14:paraId="520CAE9E" w14:textId="77777777" w:rsidR="0019128A" w:rsidRDefault="0019128A" w:rsidP="0019128A"/>
    <w:p w14:paraId="0150767D" w14:textId="77777777" w:rsidR="0019128A" w:rsidRDefault="0019128A" w:rsidP="0019128A"/>
    <w:p w14:paraId="1630550F" w14:textId="77777777" w:rsidR="0019128A" w:rsidRDefault="0019128A" w:rsidP="0019128A"/>
    <w:p w14:paraId="2EEBB970" w14:textId="77777777" w:rsidR="0019128A" w:rsidRDefault="0019128A" w:rsidP="0019128A"/>
    <w:p w14:paraId="40300BF8" w14:textId="65DC200A" w:rsidR="006A1E42" w:rsidRPr="006A1E42" w:rsidRDefault="006A1E42" w:rsidP="006A1E42">
      <w:pPr>
        <w:pStyle w:val="Heading3"/>
        <w:rPr>
          <w:color w:val="auto"/>
        </w:rPr>
      </w:pPr>
      <w:r w:rsidRPr="00D0340B">
        <w:rPr>
          <w:b/>
          <w:bCs/>
          <w:color w:val="auto"/>
        </w:rPr>
        <w:lastRenderedPageBreak/>
        <w:t xml:space="preserve">Appendix </w:t>
      </w:r>
      <w:r>
        <w:rPr>
          <w:b/>
          <w:bCs/>
          <w:color w:val="auto"/>
        </w:rPr>
        <w:t xml:space="preserve">1- </w:t>
      </w:r>
      <w:r w:rsidRPr="006A1E42">
        <w:rPr>
          <w:color w:val="auto"/>
          <w:sz w:val="20"/>
          <w:szCs w:val="20"/>
        </w:rPr>
        <w:t>EBC REPORT AUGUST 2024 –  EBC Councillor Greg Maskalick</w:t>
      </w:r>
    </w:p>
    <w:p w14:paraId="7C7FD2AA" w14:textId="77777777" w:rsidR="006A1E42" w:rsidRPr="006A1E42" w:rsidRDefault="006A1E42" w:rsidP="006A1E42">
      <w:pPr>
        <w:pStyle w:val="NoSpacing"/>
        <w:rPr>
          <w:b/>
          <w:bCs/>
          <w:u w:val="single"/>
        </w:rPr>
      </w:pPr>
      <w:r w:rsidRPr="006A1E42">
        <w:rPr>
          <w:b/>
          <w:bCs/>
          <w:u w:val="single"/>
        </w:rPr>
        <w:t>18</w:t>
      </w:r>
      <w:r w:rsidRPr="006A1E42">
        <w:rPr>
          <w:b/>
          <w:bCs/>
          <w:u w:val="single"/>
          <w:vertAlign w:val="superscript"/>
        </w:rPr>
        <w:t>th</w:t>
      </w:r>
      <w:r w:rsidRPr="006A1E42">
        <w:rPr>
          <w:b/>
          <w:bCs/>
          <w:u w:val="single"/>
        </w:rPr>
        <w:t xml:space="preserve"> JULY EBC Scrutiny Meeting</w:t>
      </w:r>
    </w:p>
    <w:p w14:paraId="4EC1BD37" w14:textId="77777777" w:rsidR="006A1E42" w:rsidRPr="003B0E7C" w:rsidRDefault="006A1E42" w:rsidP="006A1E42">
      <w:pPr>
        <w:pStyle w:val="NoSpacing"/>
        <w:rPr>
          <w:rFonts w:cstheme="minorHAnsi"/>
          <w:sz w:val="20"/>
          <w:szCs w:val="20"/>
        </w:rPr>
      </w:pPr>
      <w:r w:rsidRPr="003B0E7C">
        <w:rPr>
          <w:rFonts w:cstheme="minorHAnsi"/>
          <w:sz w:val="20"/>
          <w:szCs w:val="20"/>
        </w:rPr>
        <w:t xml:space="preserve">There was a very important EBC Scrutiny meeting in July where we heard from the S151 Officer about EBC’s Statutory Responsibility for Housing. It was pointed out that providing housing for released prisoners will affect our finances greatly in the next few years and he even gave the dire warning that if not on our radars now, it could bankrupt us as a Council. </w:t>
      </w:r>
    </w:p>
    <w:p w14:paraId="466166F5" w14:textId="77777777" w:rsidR="006A1E42" w:rsidRPr="003B0E7C" w:rsidRDefault="006A1E42" w:rsidP="006A1E42">
      <w:pPr>
        <w:pStyle w:val="NoSpacing"/>
        <w:rPr>
          <w:rFonts w:cstheme="minorHAnsi"/>
          <w:sz w:val="20"/>
          <w:szCs w:val="20"/>
        </w:rPr>
      </w:pPr>
    </w:p>
    <w:p w14:paraId="1242770D" w14:textId="21B7A3CA" w:rsidR="006A1E42" w:rsidRPr="003B0E7C" w:rsidRDefault="006A1E42" w:rsidP="006A1E42">
      <w:pPr>
        <w:pStyle w:val="NoSpacing"/>
        <w:rPr>
          <w:rFonts w:cstheme="minorHAnsi"/>
          <w:sz w:val="20"/>
          <w:szCs w:val="20"/>
        </w:rPr>
      </w:pPr>
      <w:r w:rsidRPr="003B0E7C">
        <w:rPr>
          <w:rFonts w:cstheme="minorHAnsi"/>
          <w:sz w:val="20"/>
          <w:szCs w:val="20"/>
        </w:rPr>
        <w:t xml:space="preserve">Instead of tackling this issue, the Conservative group was more concerned with promoting putting blue bin lids on brown bins for residents. I am going to continue to broadcast the crisis that’s around the corner that the S151 officer expressed. </w:t>
      </w:r>
    </w:p>
    <w:p w14:paraId="24C94CDB" w14:textId="77777777" w:rsidR="006A1E42" w:rsidRPr="003B0E7C" w:rsidRDefault="006A1E42" w:rsidP="006A1E42">
      <w:pPr>
        <w:pStyle w:val="NoSpacing"/>
        <w:rPr>
          <w:rFonts w:cstheme="minorHAnsi"/>
          <w:sz w:val="20"/>
          <w:szCs w:val="20"/>
        </w:rPr>
      </w:pPr>
    </w:p>
    <w:p w14:paraId="4C8B3968" w14:textId="599627ED" w:rsidR="006A1E42" w:rsidRPr="003B0E7C" w:rsidRDefault="006A1E42" w:rsidP="006A1E42">
      <w:pPr>
        <w:rPr>
          <w:rFonts w:cstheme="minorHAnsi"/>
        </w:rPr>
      </w:pPr>
      <w:r w:rsidRPr="003B0E7C">
        <w:rPr>
          <w:rFonts w:cstheme="minorHAnsi"/>
        </w:rPr>
        <w:t>More to come on this in future months.</w:t>
      </w:r>
    </w:p>
    <w:p w14:paraId="14262A2B" w14:textId="77777777" w:rsidR="006A1E42" w:rsidRPr="006A1E42" w:rsidRDefault="006A1E42" w:rsidP="006A1E42">
      <w:pPr>
        <w:pStyle w:val="NoSpacing"/>
        <w:rPr>
          <w:b/>
          <w:bCs/>
          <w:u w:val="single"/>
        </w:rPr>
      </w:pPr>
      <w:r w:rsidRPr="006A1E42">
        <w:rPr>
          <w:b/>
          <w:bCs/>
          <w:u w:val="single"/>
        </w:rPr>
        <w:t>1</w:t>
      </w:r>
      <w:r w:rsidRPr="006A1E42">
        <w:rPr>
          <w:b/>
          <w:bCs/>
          <w:u w:val="single"/>
          <w:vertAlign w:val="superscript"/>
        </w:rPr>
        <w:t>st</w:t>
      </w:r>
      <w:r w:rsidRPr="006A1E42">
        <w:rPr>
          <w:b/>
          <w:bCs/>
          <w:u w:val="single"/>
        </w:rPr>
        <w:t xml:space="preserve"> AUGUST Full Council Meeting</w:t>
      </w:r>
    </w:p>
    <w:p w14:paraId="1ECC4CA0" w14:textId="70869C0A" w:rsidR="006A1E42" w:rsidRPr="003B0E7C" w:rsidRDefault="006A1E42" w:rsidP="006A1E42">
      <w:pPr>
        <w:pStyle w:val="NoSpacing"/>
        <w:rPr>
          <w:rFonts w:cstheme="minorHAnsi"/>
          <w:sz w:val="20"/>
          <w:szCs w:val="20"/>
        </w:rPr>
      </w:pPr>
      <w:r w:rsidRPr="003B0E7C">
        <w:rPr>
          <w:rFonts w:cstheme="minorHAnsi"/>
          <w:sz w:val="20"/>
          <w:szCs w:val="20"/>
        </w:rPr>
        <w:t>This full council meeting was very interesting and took about 2.5 hours to complete. Much debate on rewilding and the Pylons coming through. There were many questions asked by the public on rewilding and Councillor Mark Alfrey (Environmental Portfolio) answered them all and talked about what has happened and what will happen in future. I felt all concerns were taken onboard and under Councillor Alfrey the whole project will take on better shape in years to come.</w:t>
      </w:r>
    </w:p>
    <w:p w14:paraId="22126ED0" w14:textId="771D2FE1" w:rsidR="006A1E42" w:rsidRPr="003B0E7C" w:rsidRDefault="006A1E42" w:rsidP="006A1E42">
      <w:pPr>
        <w:rPr>
          <w:rFonts w:cstheme="minorHAnsi"/>
        </w:rPr>
      </w:pPr>
      <w:r w:rsidRPr="003B0E7C">
        <w:rPr>
          <w:rFonts w:cstheme="minorHAnsi"/>
        </w:rPr>
        <w:t xml:space="preserve">There was a motion about the pylons that was voted down even by the Green Party. It was a rather weak motion offering no solutions based on facts as no facts were sighted in the motion. </w:t>
      </w:r>
    </w:p>
    <w:p w14:paraId="6FE85733" w14:textId="35C2BB82" w:rsidR="006A1E42" w:rsidRPr="003B0E7C" w:rsidRDefault="006A1E42" w:rsidP="006A1E42">
      <w:pPr>
        <w:rPr>
          <w:rFonts w:cstheme="minorHAnsi"/>
        </w:rPr>
      </w:pPr>
      <w:r w:rsidRPr="003B0E7C">
        <w:rPr>
          <w:rFonts w:cstheme="minorHAnsi"/>
        </w:rPr>
        <w:t xml:space="preserve">You can find all about these two items and more online at EBC website. The draft minutes are available. </w:t>
      </w:r>
    </w:p>
    <w:p w14:paraId="3F663BC2" w14:textId="77777777" w:rsidR="006A1E42" w:rsidRPr="006A1E42" w:rsidRDefault="006A1E42" w:rsidP="006A1E42">
      <w:pPr>
        <w:pStyle w:val="NoSpacing"/>
        <w:rPr>
          <w:b/>
          <w:bCs/>
          <w:u w:val="single"/>
        </w:rPr>
      </w:pPr>
      <w:r w:rsidRPr="006A1E42">
        <w:rPr>
          <w:b/>
          <w:bCs/>
          <w:u w:val="single"/>
        </w:rPr>
        <w:t>CONSULTATIONS:</w:t>
      </w:r>
    </w:p>
    <w:p w14:paraId="6DD7CB49" w14:textId="69A54CDE" w:rsidR="006A1E42" w:rsidRPr="003B0E7C" w:rsidRDefault="006A1E42" w:rsidP="006A1E42">
      <w:pPr>
        <w:pStyle w:val="NoSpacing"/>
        <w:rPr>
          <w:rFonts w:cstheme="minorHAnsi"/>
          <w:sz w:val="20"/>
          <w:szCs w:val="20"/>
        </w:rPr>
      </w:pPr>
      <w:r w:rsidRPr="003B0E7C">
        <w:rPr>
          <w:rFonts w:cstheme="minorHAnsi"/>
          <w:sz w:val="20"/>
          <w:szCs w:val="20"/>
        </w:rPr>
        <w:t>The public rightly so wants to be consulted with on many issues. Sometimes we miss these opportunities because no one bothered to tell us. Well, here are two very important consultations that you can participate in. Please do so. Your voice matters.</w:t>
      </w:r>
    </w:p>
    <w:p w14:paraId="5BC7FEDC" w14:textId="77777777" w:rsidR="006A1E42" w:rsidRPr="003B0E7C" w:rsidRDefault="006A1E42" w:rsidP="006A1E42">
      <w:pPr>
        <w:pStyle w:val="NoSpacing"/>
        <w:rPr>
          <w:rFonts w:cstheme="minorHAnsi"/>
          <w:sz w:val="20"/>
          <w:szCs w:val="20"/>
        </w:rPr>
      </w:pPr>
    </w:p>
    <w:p w14:paraId="0A9E9D4B" w14:textId="77777777" w:rsidR="006A1E42" w:rsidRPr="006A1E42" w:rsidRDefault="006A1E42" w:rsidP="006A1E42">
      <w:pPr>
        <w:pStyle w:val="NoSpacing"/>
        <w:rPr>
          <w:b/>
          <w:bCs/>
          <w:lang w:eastAsia="en-GB"/>
        </w:rPr>
      </w:pPr>
      <w:r w:rsidRPr="006A1E42">
        <w:rPr>
          <w:b/>
          <w:bCs/>
          <w:lang w:eastAsia="en-GB"/>
        </w:rPr>
        <w:t>Derbyshire Police and Crime Plan Consultation</w:t>
      </w:r>
    </w:p>
    <w:p w14:paraId="0204FDC6" w14:textId="77777777" w:rsidR="006A1E42" w:rsidRPr="003B0E7C" w:rsidRDefault="006A1E42" w:rsidP="006A1E42">
      <w:pPr>
        <w:pStyle w:val="NoSpacing"/>
        <w:rPr>
          <w:rFonts w:cstheme="minorHAnsi"/>
          <w:sz w:val="20"/>
          <w:szCs w:val="20"/>
          <w:lang w:eastAsia="en-GB"/>
        </w:rPr>
      </w:pPr>
      <w:r w:rsidRPr="003B0E7C">
        <w:rPr>
          <w:rFonts w:cstheme="minorHAnsi"/>
          <w:sz w:val="20"/>
          <w:szCs w:val="20"/>
          <w:lang w:eastAsia="en-GB"/>
        </w:rPr>
        <w:t>Police and Crime Commissioner Nicolle Ndiweni has launched a major survey giving residents an unprecedented role in the design of plans to build a safer and more inclusive Derbyshire.</w:t>
      </w:r>
    </w:p>
    <w:p w14:paraId="148838E6" w14:textId="77777777" w:rsidR="006A1E42" w:rsidRPr="003B0E7C" w:rsidRDefault="006A1E42" w:rsidP="006A1E42">
      <w:pPr>
        <w:spacing w:after="100" w:afterAutospacing="1"/>
        <w:rPr>
          <w:rFonts w:eastAsia="Times New Roman" w:cstheme="minorHAnsi"/>
          <w:color w:val="000000"/>
          <w:lang w:eastAsia="en-GB"/>
        </w:rPr>
      </w:pPr>
      <w:r w:rsidRPr="003B0E7C">
        <w:rPr>
          <w:rFonts w:eastAsia="Times New Roman" w:cstheme="minorHAnsi"/>
          <w:color w:val="000000"/>
          <w:lang w:eastAsia="en-GB"/>
        </w:rPr>
        <w:t>The survey asks residents about the issues that cause them fear and concern and warrant extra resources and focus from the police to keep them safe.</w:t>
      </w:r>
    </w:p>
    <w:p w14:paraId="1C1C1AA8" w14:textId="098DCE5F" w:rsidR="006A1E42" w:rsidRPr="003B0E7C" w:rsidRDefault="006A1E42" w:rsidP="006A1E42">
      <w:pPr>
        <w:spacing w:after="100" w:afterAutospacing="1"/>
        <w:rPr>
          <w:rFonts w:eastAsia="Times New Roman" w:cstheme="minorHAnsi"/>
          <w:color w:val="000000"/>
          <w:lang w:eastAsia="en-GB"/>
        </w:rPr>
      </w:pPr>
      <w:r w:rsidRPr="003B0E7C">
        <w:rPr>
          <w:rFonts w:eastAsia="Times New Roman" w:cstheme="minorHAnsi"/>
          <w:color w:val="000000"/>
          <w:lang w:eastAsia="en-GB"/>
        </w:rPr>
        <w:t>These priorities will form the foundations of her Police and Crime Plan and will determine where and how she will invest critical public funding to improve their safety in the future. </w:t>
      </w:r>
    </w:p>
    <w:p w14:paraId="7D3771E6" w14:textId="77777777" w:rsidR="006A1E42" w:rsidRPr="006A1E42" w:rsidRDefault="006A1E42" w:rsidP="006A1E42">
      <w:pPr>
        <w:pStyle w:val="NoSpacing"/>
        <w:rPr>
          <w:b/>
          <w:bCs/>
        </w:rPr>
      </w:pPr>
      <w:r w:rsidRPr="006A1E42">
        <w:rPr>
          <w:b/>
          <w:bCs/>
        </w:rPr>
        <w:t>Derbyshire County Council</w:t>
      </w:r>
    </w:p>
    <w:p w14:paraId="531980B6" w14:textId="77777777" w:rsidR="006A1E42" w:rsidRPr="003B0E7C" w:rsidRDefault="006A1E42" w:rsidP="006A1E42">
      <w:pPr>
        <w:pStyle w:val="NoSpacing"/>
        <w:rPr>
          <w:rFonts w:cstheme="minorHAnsi"/>
          <w:sz w:val="20"/>
          <w:szCs w:val="20"/>
        </w:rPr>
      </w:pPr>
      <w:r w:rsidRPr="003B0E7C">
        <w:rPr>
          <w:rFonts w:cstheme="minorHAnsi"/>
          <w:sz w:val="20"/>
          <w:szCs w:val="20"/>
        </w:rPr>
        <w:t>Derbyshire County Council (DCC) is committed to listening and learning from local people and provide important services to residents, visitors, employers and employees in the county and are always looking for ways to improve them.</w:t>
      </w:r>
    </w:p>
    <w:p w14:paraId="146B9F36" w14:textId="77777777" w:rsidR="006A1E42" w:rsidRPr="003B0E7C" w:rsidRDefault="006A1E42" w:rsidP="006A1E42">
      <w:pPr>
        <w:pStyle w:val="NormalWeb"/>
        <w:spacing w:before="0" w:beforeAutospacing="0"/>
        <w:rPr>
          <w:rFonts w:asciiTheme="minorHAnsi" w:hAnsiTheme="minorHAnsi" w:cstheme="minorHAnsi"/>
          <w:color w:val="000000"/>
          <w:sz w:val="20"/>
          <w:szCs w:val="20"/>
        </w:rPr>
      </w:pPr>
      <w:r w:rsidRPr="003B0E7C">
        <w:rPr>
          <w:rFonts w:asciiTheme="minorHAnsi" w:hAnsiTheme="minorHAnsi" w:cstheme="minorHAnsi"/>
          <w:color w:val="000000"/>
          <w:sz w:val="20"/>
          <w:szCs w:val="20"/>
        </w:rPr>
        <w:t>Finding out what people think of the services DCC provide is essential because it helps the council to work out how to improve them and their commitment to consult ensures this will happen. Consultation is the process of informed communication between DCC and the users of their services prior to the council making a policy decision or determining changes to service delivery.</w:t>
      </w:r>
    </w:p>
    <w:p w14:paraId="5E304316" w14:textId="15221391" w:rsidR="003B0E7C" w:rsidRPr="003B0E7C" w:rsidRDefault="006A1E42" w:rsidP="006A1E42">
      <w:pPr>
        <w:pStyle w:val="NormalWeb"/>
        <w:spacing w:before="0" w:beforeAutospacing="0"/>
        <w:rPr>
          <w:rFonts w:asciiTheme="minorHAnsi" w:hAnsiTheme="minorHAnsi" w:cstheme="minorHAnsi"/>
          <w:color w:val="000000"/>
          <w:sz w:val="20"/>
          <w:szCs w:val="20"/>
        </w:rPr>
      </w:pPr>
      <w:r w:rsidRPr="003B0E7C">
        <w:rPr>
          <w:rFonts w:asciiTheme="minorHAnsi" w:hAnsiTheme="minorHAnsi" w:cstheme="minorHAnsi"/>
          <w:color w:val="000000"/>
          <w:sz w:val="20"/>
          <w:szCs w:val="20"/>
        </w:rPr>
        <w:t>Details about current DCC consultations carried out in the past and those planned for the future can be found at </w:t>
      </w:r>
      <w:hyperlink r:id="rId10" w:tgtFrame="_self" w:history="1">
        <w:r w:rsidRPr="003B0E7C">
          <w:rPr>
            <w:rStyle w:val="Hyperlink"/>
            <w:rFonts w:asciiTheme="minorHAnsi" w:eastAsiaTheme="majorEastAsia" w:hAnsiTheme="minorHAnsi" w:cstheme="minorHAnsi"/>
            <w:color w:val="8A1E41"/>
            <w:sz w:val="20"/>
            <w:szCs w:val="20"/>
          </w:rPr>
          <w:t>Derbyshire County Council Have Your Say</w:t>
        </w:r>
      </w:hyperlink>
      <w:r w:rsidRPr="003B0E7C">
        <w:rPr>
          <w:rFonts w:asciiTheme="minorHAnsi" w:hAnsiTheme="minorHAnsi" w:cstheme="minorHAnsi"/>
          <w:color w:val="000000"/>
          <w:sz w:val="20"/>
          <w:szCs w:val="20"/>
        </w:rPr>
        <w:t> where you can read about the purpose of each consultation, find out who is being consulted and how to get involved.</w:t>
      </w:r>
    </w:p>
    <w:p w14:paraId="0332A170" w14:textId="0062FBD2" w:rsidR="006A1E42" w:rsidRPr="006A1E42" w:rsidRDefault="006A1E42" w:rsidP="006A1E42">
      <w:pPr>
        <w:pStyle w:val="NoSpacing"/>
        <w:rPr>
          <w:rFonts w:cstheme="majorBidi"/>
          <w:b/>
          <w:bCs/>
          <w:u w:val="single"/>
        </w:rPr>
      </w:pPr>
      <w:r w:rsidRPr="006A1E42">
        <w:rPr>
          <w:b/>
          <w:bCs/>
          <w:u w:val="single"/>
        </w:rPr>
        <w:t>Crossing The Floor</w:t>
      </w:r>
    </w:p>
    <w:p w14:paraId="5644C3A6" w14:textId="43DD40DF" w:rsidR="006A1E42" w:rsidRPr="003B0E7C" w:rsidRDefault="006A1E42" w:rsidP="006A1E42">
      <w:pPr>
        <w:pStyle w:val="NoSpacing"/>
        <w:rPr>
          <w:rFonts w:cstheme="minorHAnsi"/>
          <w:sz w:val="20"/>
          <w:szCs w:val="20"/>
        </w:rPr>
      </w:pPr>
      <w:r w:rsidRPr="003B0E7C">
        <w:rPr>
          <w:rFonts w:cstheme="minorHAnsi"/>
          <w:sz w:val="20"/>
          <w:szCs w:val="20"/>
        </w:rPr>
        <w:t>‘I am pleased to announce that I have joined the Labour Party and am crossing the floor from my position as one lone Independent Councillor to Labour at Erewash Borough Council.</w:t>
      </w:r>
    </w:p>
    <w:p w14:paraId="375C6FC7" w14:textId="77777777" w:rsidR="006A1E42" w:rsidRPr="003B0E7C" w:rsidRDefault="006A1E42" w:rsidP="006A1E42">
      <w:pPr>
        <w:pStyle w:val="NoSpacing"/>
        <w:rPr>
          <w:rFonts w:cstheme="minorHAnsi"/>
          <w:sz w:val="20"/>
          <w:szCs w:val="20"/>
        </w:rPr>
      </w:pPr>
    </w:p>
    <w:p w14:paraId="27129CD6" w14:textId="77777777" w:rsidR="006A1E42" w:rsidRPr="003B0E7C" w:rsidRDefault="006A1E42" w:rsidP="006A1E42">
      <w:pPr>
        <w:rPr>
          <w:rFonts w:cstheme="minorHAnsi"/>
        </w:rPr>
      </w:pPr>
      <w:r w:rsidRPr="003B0E7C">
        <w:rPr>
          <w:rFonts w:cstheme="minorHAnsi"/>
        </w:rPr>
        <w:t>Over the last year and a half, I have taken soundings from very, very many residents of Ockbrook and Borrowash and have found that public opinion has shifted significantly, and people want change delivered with Labour.</w:t>
      </w:r>
    </w:p>
    <w:p w14:paraId="6F145ADE" w14:textId="7038F22B" w:rsidR="006A1E42" w:rsidRPr="003B0E7C" w:rsidRDefault="006A1E42" w:rsidP="006A1E42">
      <w:pPr>
        <w:rPr>
          <w:rFonts w:cstheme="minorHAnsi"/>
        </w:rPr>
      </w:pPr>
      <w:r w:rsidRPr="003B0E7C">
        <w:rPr>
          <w:rFonts w:cstheme="minorHAnsi"/>
        </w:rPr>
        <w:t>This is not a decision taken lightly but it has led to my firm conviction that only Labour locally and nationally has the policies that will truly help our Parish and our families.</w:t>
      </w:r>
    </w:p>
    <w:p w14:paraId="3805EE78" w14:textId="53AF4365" w:rsidR="006A1E42" w:rsidRPr="003B0E7C" w:rsidRDefault="006A1E42" w:rsidP="006A1E42">
      <w:pPr>
        <w:rPr>
          <w:rFonts w:cstheme="minorHAnsi"/>
        </w:rPr>
      </w:pPr>
      <w:r w:rsidRPr="003B0E7C">
        <w:rPr>
          <w:rFonts w:cstheme="minorHAnsi"/>
        </w:rPr>
        <w:t xml:space="preserve">As the lone Independent Councillor, I did have some influence on matters initially, but as the voices of negativity grew louder, it became more difficult for my voice to be heard for the people of Ockbrook and Borrowash whom I am so very proud to represent. </w:t>
      </w:r>
    </w:p>
    <w:p w14:paraId="77723CD2" w14:textId="05B96990" w:rsidR="006A1E42" w:rsidRPr="003B0E7C" w:rsidRDefault="006A1E42" w:rsidP="006A1E42">
      <w:pPr>
        <w:rPr>
          <w:rFonts w:cstheme="minorHAnsi"/>
        </w:rPr>
      </w:pPr>
      <w:r w:rsidRPr="003B0E7C">
        <w:rPr>
          <w:rFonts w:cstheme="minorHAnsi"/>
        </w:rPr>
        <w:t>The two other EBC Councillors for our Parish consistently chose to pursue the politics of division rather than uniting in the best interests of the people we jointly represent and consequently there was no voice at the table for positive change and progress to be made in our villages. Now that I have crossed the floor, I do so with the confidence that all parishioners will now be represented from a position of strength, equality and a real vision of what the future will be and can be for all of us.</w:t>
      </w:r>
    </w:p>
    <w:p w14:paraId="77F49D6E" w14:textId="3513740F" w:rsidR="006A1E42" w:rsidRPr="003B0E7C" w:rsidRDefault="006A1E42" w:rsidP="006A1E42">
      <w:pPr>
        <w:rPr>
          <w:rFonts w:cstheme="minorHAnsi"/>
        </w:rPr>
      </w:pPr>
      <w:r w:rsidRPr="003B0E7C">
        <w:rPr>
          <w:rFonts w:cstheme="minorHAnsi"/>
        </w:rPr>
        <w:t>Being in a position to give Ockbrook and Borrowash a stronger voice at Erewash Borough Council will enable me to help shape policies that will be of benefit to all residents of our Parish – and indeed, to everyone who lives in the wider Borough of Erewash. I have full confidence above all in the fairness, equality and sound leadership of Cllr Dawson at Erewash and Keir Starmer as Prime Minister nationally.</w:t>
      </w:r>
    </w:p>
    <w:p w14:paraId="3DF8BBB7" w14:textId="3ECA38DF" w:rsidR="006A1E42" w:rsidRPr="003B0E7C" w:rsidRDefault="006A1E42" w:rsidP="006A1E42">
      <w:pPr>
        <w:rPr>
          <w:rFonts w:cstheme="minorHAnsi"/>
        </w:rPr>
      </w:pPr>
      <w:r w:rsidRPr="003B0E7C">
        <w:rPr>
          <w:rFonts w:cstheme="minorHAnsi"/>
        </w:rPr>
        <w:t xml:space="preserve">Nobody ever said that change happens overnight or that it’s easy! The process of making beneficial changes can be uncomfortable sometimes, welcome at others but the journey is worth it because the changes that Labor is making will bring us all a more positive, supportive and inclusive future. </w:t>
      </w:r>
    </w:p>
    <w:p w14:paraId="446B8860" w14:textId="6DD01C8D" w:rsidR="006A1E42" w:rsidRPr="003B0E7C" w:rsidRDefault="006A1E42" w:rsidP="006A1E42">
      <w:pPr>
        <w:rPr>
          <w:rFonts w:cstheme="minorHAnsi"/>
        </w:rPr>
      </w:pPr>
      <w:r w:rsidRPr="003B0E7C">
        <w:rPr>
          <w:rFonts w:cstheme="minorHAnsi"/>
        </w:rPr>
        <w:t>I look forward with the greatest enthusiasm to delivering the very best for everyone living in Ockbrook and Borrowash as a Labour Councillor at Erewash Borough Council. I’ll be here for you now as always!’</w:t>
      </w:r>
    </w:p>
    <w:p w14:paraId="6C5BB33F" w14:textId="77777777" w:rsidR="006A1E42" w:rsidRPr="00B541A7" w:rsidRDefault="006A1E42" w:rsidP="006A1E42">
      <w:pPr>
        <w:rPr>
          <w:rFonts w:ascii="Arial" w:hAnsi="Arial" w:cs="Arial"/>
          <w:b/>
          <w:bCs/>
        </w:rPr>
      </w:pPr>
    </w:p>
    <w:p w14:paraId="1B493A59" w14:textId="6EF48F36" w:rsidR="006A1E42" w:rsidRPr="006A1E42" w:rsidRDefault="006A1E42" w:rsidP="006A1E42">
      <w:pPr>
        <w:pStyle w:val="NoSpacing"/>
        <w:rPr>
          <w:b/>
          <w:bCs/>
        </w:rPr>
      </w:pPr>
      <w:r w:rsidRPr="006A1E42">
        <w:rPr>
          <w:b/>
          <w:bCs/>
        </w:rPr>
        <w:t>Helen Clark, Chair of Mid Derbyshire Constituency Labour Party added:</w:t>
      </w:r>
    </w:p>
    <w:p w14:paraId="63503282" w14:textId="77777777" w:rsidR="006A1E42" w:rsidRPr="003B0E7C" w:rsidRDefault="006A1E42" w:rsidP="006A1E42">
      <w:pPr>
        <w:pStyle w:val="NoSpacing"/>
        <w:rPr>
          <w:rFonts w:cstheme="minorHAnsi"/>
          <w:sz w:val="20"/>
          <w:szCs w:val="20"/>
        </w:rPr>
      </w:pPr>
      <w:r w:rsidRPr="003B0E7C">
        <w:rPr>
          <w:rFonts w:cstheme="minorHAnsi"/>
          <w:sz w:val="20"/>
          <w:szCs w:val="20"/>
        </w:rPr>
        <w:t>‘We are absolutely delighted that Greg is now a member of Mid Derbyshire Labour Party. He has been well known to people in our villages as a tremendous local champion for many years; respected across the political divide because of his tremendous integrity, ‘can do’ attitude and the sheer positivity of his approach to everything.</w:t>
      </w:r>
    </w:p>
    <w:p w14:paraId="16AE9EB0" w14:textId="77777777" w:rsidR="006A1E42" w:rsidRPr="003B0E7C" w:rsidRDefault="006A1E42" w:rsidP="006A1E42">
      <w:pPr>
        <w:rPr>
          <w:rFonts w:cstheme="minorHAnsi"/>
        </w:rPr>
      </w:pPr>
    </w:p>
    <w:p w14:paraId="440A8A46" w14:textId="77777777" w:rsidR="006A1E42" w:rsidRPr="003B0E7C" w:rsidRDefault="006A1E42" w:rsidP="006A1E42">
      <w:pPr>
        <w:rPr>
          <w:rFonts w:cstheme="minorHAnsi"/>
        </w:rPr>
      </w:pPr>
      <w:r w:rsidRPr="003B0E7C">
        <w:rPr>
          <w:rFonts w:cstheme="minorHAnsi"/>
        </w:rPr>
        <w:t>On July 4</w:t>
      </w:r>
      <w:r w:rsidRPr="003B0E7C">
        <w:rPr>
          <w:rFonts w:cstheme="minorHAnsi"/>
          <w:vertAlign w:val="superscript"/>
        </w:rPr>
        <w:t>th</w:t>
      </w:r>
      <w:r w:rsidRPr="003B0E7C">
        <w:rPr>
          <w:rFonts w:cstheme="minorHAnsi"/>
        </w:rPr>
        <w:t xml:space="preserve"> 2025, people in our country voted overwhelmingly for the change that only Labour can deliver. Greg will ensure that the people he represents in Ockbrook and Borrowash have their voices heard and their needs met every step of the way.’ </w:t>
      </w:r>
    </w:p>
    <w:p w14:paraId="63676C14" w14:textId="77777777" w:rsidR="006A1E42" w:rsidRPr="00B541A7" w:rsidRDefault="006A1E42" w:rsidP="006A1E42"/>
    <w:p w14:paraId="30ADD809" w14:textId="77777777" w:rsidR="006A1E42" w:rsidRPr="006A1E42" w:rsidRDefault="006A1E42" w:rsidP="006A1E42"/>
    <w:p w14:paraId="6E3B3B2D" w14:textId="77777777" w:rsidR="006A1E42" w:rsidRDefault="006A1E42" w:rsidP="003B0E7C"/>
    <w:p w14:paraId="76ADB4F6" w14:textId="77777777" w:rsidR="003B0E7C" w:rsidRDefault="003B0E7C" w:rsidP="003B0E7C"/>
    <w:p w14:paraId="01CFD267" w14:textId="77777777" w:rsidR="00F92600" w:rsidRDefault="00F92600" w:rsidP="00F92600"/>
    <w:p w14:paraId="27E3B577" w14:textId="77777777" w:rsidR="00F92600" w:rsidRDefault="00F92600" w:rsidP="00F92600"/>
    <w:p w14:paraId="4892CCDF" w14:textId="5A23BBAD" w:rsidR="00D0340B" w:rsidRDefault="00D0340B" w:rsidP="00D0340B">
      <w:pPr>
        <w:pStyle w:val="Heading3"/>
        <w:rPr>
          <w:b/>
          <w:bCs/>
          <w:color w:val="auto"/>
        </w:rPr>
      </w:pPr>
      <w:r w:rsidRPr="00D0340B">
        <w:rPr>
          <w:b/>
          <w:bCs/>
          <w:color w:val="auto"/>
        </w:rPr>
        <w:lastRenderedPageBreak/>
        <w:t xml:space="preserve">Appendix </w:t>
      </w:r>
      <w:r w:rsidR="003B0E7C">
        <w:rPr>
          <w:b/>
          <w:bCs/>
          <w:color w:val="auto"/>
        </w:rPr>
        <w:t>2</w:t>
      </w:r>
      <w:r w:rsidR="00A11D80">
        <w:rPr>
          <w:b/>
          <w:bCs/>
          <w:color w:val="auto"/>
        </w:rPr>
        <w:t xml:space="preserve"> – </w:t>
      </w:r>
      <w:r w:rsidR="00A11D80" w:rsidRPr="00A11D80">
        <w:rPr>
          <w:color w:val="auto"/>
        </w:rPr>
        <w:t>Derbyshire Constabulary Report.</w:t>
      </w:r>
      <w:r w:rsidRPr="00D0340B">
        <w:rPr>
          <w:b/>
          <w:bCs/>
          <w:color w:val="auto"/>
        </w:rPr>
        <w:t xml:space="preserve">  </w:t>
      </w:r>
    </w:p>
    <w:p w14:paraId="02B44CE1" w14:textId="77777777" w:rsidR="00D0340B" w:rsidRPr="00D0340B" w:rsidRDefault="00D0340B" w:rsidP="00D0340B"/>
    <w:tbl>
      <w:tblPr>
        <w:tblStyle w:val="TableGrid"/>
        <w:tblW w:w="0" w:type="auto"/>
        <w:tblLook w:val="04A0" w:firstRow="1" w:lastRow="0" w:firstColumn="1" w:lastColumn="0" w:noHBand="0" w:noVBand="1"/>
      </w:tblPr>
      <w:tblGrid>
        <w:gridCol w:w="3005"/>
        <w:gridCol w:w="3005"/>
        <w:gridCol w:w="3005"/>
      </w:tblGrid>
      <w:tr w:rsidR="0019128A" w14:paraId="181BCB45" w14:textId="77777777" w:rsidTr="00213017">
        <w:tc>
          <w:tcPr>
            <w:tcW w:w="3005" w:type="dxa"/>
          </w:tcPr>
          <w:p w14:paraId="69B68FE6" w14:textId="23A003AB" w:rsidR="0019128A" w:rsidRDefault="0019128A" w:rsidP="0045320D"/>
        </w:tc>
        <w:tc>
          <w:tcPr>
            <w:tcW w:w="3005" w:type="dxa"/>
          </w:tcPr>
          <w:p w14:paraId="0BC07604" w14:textId="428EE4E7" w:rsidR="0019128A" w:rsidRDefault="0019128A" w:rsidP="0045320D">
            <w:r>
              <w:t>May</w:t>
            </w:r>
          </w:p>
        </w:tc>
        <w:tc>
          <w:tcPr>
            <w:tcW w:w="3005" w:type="dxa"/>
          </w:tcPr>
          <w:p w14:paraId="1BBB5FBF" w14:textId="6E42E089" w:rsidR="0019128A" w:rsidRDefault="0019128A" w:rsidP="0045320D">
            <w:r>
              <w:t>June</w:t>
            </w:r>
          </w:p>
        </w:tc>
      </w:tr>
      <w:tr w:rsidR="0019128A" w14:paraId="105C1EA3" w14:textId="77777777" w:rsidTr="00213017">
        <w:tc>
          <w:tcPr>
            <w:tcW w:w="3005" w:type="dxa"/>
          </w:tcPr>
          <w:p w14:paraId="7D51D3BB" w14:textId="712A371C" w:rsidR="0019128A" w:rsidRDefault="0019128A" w:rsidP="0045320D">
            <w:r>
              <w:t>Violence and sexual offences</w:t>
            </w:r>
          </w:p>
        </w:tc>
        <w:tc>
          <w:tcPr>
            <w:tcW w:w="3005" w:type="dxa"/>
          </w:tcPr>
          <w:p w14:paraId="42E3E581" w14:textId="07272127" w:rsidR="0019128A" w:rsidRDefault="0019128A" w:rsidP="0045320D">
            <w:r>
              <w:t>14</w:t>
            </w:r>
          </w:p>
        </w:tc>
        <w:tc>
          <w:tcPr>
            <w:tcW w:w="3005" w:type="dxa"/>
          </w:tcPr>
          <w:p w14:paraId="47349994" w14:textId="547412C3" w:rsidR="0019128A" w:rsidRDefault="0019128A" w:rsidP="0045320D">
            <w:r>
              <w:t>16</w:t>
            </w:r>
          </w:p>
        </w:tc>
      </w:tr>
      <w:tr w:rsidR="0019128A" w14:paraId="5877FE29" w14:textId="77777777" w:rsidTr="00213017">
        <w:tc>
          <w:tcPr>
            <w:tcW w:w="3005" w:type="dxa"/>
          </w:tcPr>
          <w:p w14:paraId="39100425" w14:textId="56C46D68" w:rsidR="0019128A" w:rsidRDefault="0019128A" w:rsidP="0045320D">
            <w:r>
              <w:t>Anti-social behaviour</w:t>
            </w:r>
          </w:p>
        </w:tc>
        <w:tc>
          <w:tcPr>
            <w:tcW w:w="3005" w:type="dxa"/>
          </w:tcPr>
          <w:p w14:paraId="5D53068F" w14:textId="0400B7A9" w:rsidR="0019128A" w:rsidRDefault="0019128A" w:rsidP="0045320D">
            <w:r>
              <w:t>4</w:t>
            </w:r>
          </w:p>
        </w:tc>
        <w:tc>
          <w:tcPr>
            <w:tcW w:w="3005" w:type="dxa"/>
          </w:tcPr>
          <w:p w14:paraId="367BCA5F" w14:textId="2A927955" w:rsidR="0019128A" w:rsidRDefault="0019128A" w:rsidP="0045320D">
            <w:r>
              <w:t>2</w:t>
            </w:r>
          </w:p>
        </w:tc>
      </w:tr>
      <w:tr w:rsidR="0019128A" w14:paraId="6BEE17BE" w14:textId="77777777" w:rsidTr="00213017">
        <w:tc>
          <w:tcPr>
            <w:tcW w:w="3005" w:type="dxa"/>
          </w:tcPr>
          <w:p w14:paraId="7A22630E" w14:textId="77EAC4FC" w:rsidR="0019128A" w:rsidRDefault="0019128A" w:rsidP="0045320D">
            <w:r>
              <w:t>Public Order</w:t>
            </w:r>
          </w:p>
        </w:tc>
        <w:tc>
          <w:tcPr>
            <w:tcW w:w="3005" w:type="dxa"/>
          </w:tcPr>
          <w:p w14:paraId="1D21E5E1" w14:textId="5045686D" w:rsidR="0019128A" w:rsidRDefault="0019128A" w:rsidP="0045320D">
            <w:r>
              <w:t>-</w:t>
            </w:r>
          </w:p>
        </w:tc>
        <w:tc>
          <w:tcPr>
            <w:tcW w:w="3005" w:type="dxa"/>
          </w:tcPr>
          <w:p w14:paraId="143EFDDC" w14:textId="11C4006E" w:rsidR="0019128A" w:rsidRDefault="0019128A" w:rsidP="0045320D">
            <w:r>
              <w:t>4</w:t>
            </w:r>
          </w:p>
        </w:tc>
      </w:tr>
      <w:tr w:rsidR="0019128A" w14:paraId="2760474A" w14:textId="77777777" w:rsidTr="00213017">
        <w:tc>
          <w:tcPr>
            <w:tcW w:w="3005" w:type="dxa"/>
          </w:tcPr>
          <w:p w14:paraId="30BD17C0" w14:textId="26169109" w:rsidR="0019128A" w:rsidRDefault="0019128A" w:rsidP="0045320D">
            <w:r>
              <w:t>Other theft</w:t>
            </w:r>
          </w:p>
        </w:tc>
        <w:tc>
          <w:tcPr>
            <w:tcW w:w="3005" w:type="dxa"/>
          </w:tcPr>
          <w:p w14:paraId="2147E739" w14:textId="4AC6DCD0" w:rsidR="0019128A" w:rsidRDefault="0019128A" w:rsidP="0045320D">
            <w:r>
              <w:t>2</w:t>
            </w:r>
          </w:p>
        </w:tc>
        <w:tc>
          <w:tcPr>
            <w:tcW w:w="3005" w:type="dxa"/>
          </w:tcPr>
          <w:p w14:paraId="6144F485" w14:textId="4A11E989" w:rsidR="0019128A" w:rsidRDefault="0019128A" w:rsidP="0045320D">
            <w:r>
              <w:t>-</w:t>
            </w:r>
          </w:p>
        </w:tc>
      </w:tr>
      <w:tr w:rsidR="0019128A" w14:paraId="5FF9D6ED" w14:textId="77777777" w:rsidTr="00213017">
        <w:tc>
          <w:tcPr>
            <w:tcW w:w="3005" w:type="dxa"/>
          </w:tcPr>
          <w:p w14:paraId="21827F0C" w14:textId="6BE1E8BD" w:rsidR="0019128A" w:rsidRDefault="0019128A" w:rsidP="0045320D">
            <w:r>
              <w:t>All other crime</w:t>
            </w:r>
          </w:p>
        </w:tc>
        <w:tc>
          <w:tcPr>
            <w:tcW w:w="3005" w:type="dxa"/>
          </w:tcPr>
          <w:p w14:paraId="2650A430" w14:textId="54AA9458" w:rsidR="0019128A" w:rsidRDefault="0019128A" w:rsidP="0045320D">
            <w:r>
              <w:t>5</w:t>
            </w:r>
          </w:p>
        </w:tc>
        <w:tc>
          <w:tcPr>
            <w:tcW w:w="3005" w:type="dxa"/>
          </w:tcPr>
          <w:p w14:paraId="7EB77B15" w14:textId="2F09CD36" w:rsidR="0019128A" w:rsidRDefault="0019128A" w:rsidP="0045320D">
            <w:r>
              <w:t>5</w:t>
            </w:r>
          </w:p>
        </w:tc>
      </w:tr>
    </w:tbl>
    <w:p w14:paraId="7F793AC3" w14:textId="77777777" w:rsidR="0045320D" w:rsidRPr="0045320D" w:rsidRDefault="0045320D" w:rsidP="0045320D"/>
    <w:p w14:paraId="317ABB51" w14:textId="77777777" w:rsidR="00140D65" w:rsidRDefault="00140D65" w:rsidP="00140D65"/>
    <w:p w14:paraId="1F450AFF" w14:textId="77777777" w:rsidR="00140D65" w:rsidRDefault="00140D65" w:rsidP="00140D65"/>
    <w:p w14:paraId="60DC120E" w14:textId="77777777" w:rsidR="0053333C" w:rsidRDefault="0053333C" w:rsidP="0053333C"/>
    <w:p w14:paraId="1E925FC2" w14:textId="77777777" w:rsidR="0053333C" w:rsidRDefault="0053333C" w:rsidP="0053333C"/>
    <w:p w14:paraId="22EA196E" w14:textId="77777777" w:rsidR="0053333C" w:rsidRDefault="0053333C" w:rsidP="0053333C"/>
    <w:p w14:paraId="3127B503" w14:textId="77777777" w:rsidR="0053333C" w:rsidRDefault="0053333C" w:rsidP="0053333C"/>
    <w:p w14:paraId="5BB97987" w14:textId="77777777" w:rsidR="0053333C" w:rsidRDefault="0053333C" w:rsidP="0053333C"/>
    <w:p w14:paraId="1CCECA5B" w14:textId="77777777" w:rsidR="0053333C" w:rsidRDefault="0053333C" w:rsidP="0053333C"/>
    <w:p w14:paraId="60507F43" w14:textId="77777777" w:rsidR="0053333C" w:rsidRDefault="0053333C" w:rsidP="0053333C"/>
    <w:p w14:paraId="27F96CF3" w14:textId="77777777" w:rsidR="0053333C" w:rsidRDefault="0053333C" w:rsidP="0053333C"/>
    <w:p w14:paraId="67B7CF89" w14:textId="77777777" w:rsidR="0053333C" w:rsidRDefault="0053333C" w:rsidP="0053333C"/>
    <w:p w14:paraId="7F8CADCE" w14:textId="77777777" w:rsidR="0053333C" w:rsidRDefault="0053333C" w:rsidP="0053333C"/>
    <w:p w14:paraId="10AFB01C" w14:textId="77777777" w:rsidR="0053333C" w:rsidRDefault="0053333C" w:rsidP="0053333C"/>
    <w:p w14:paraId="0FC0C325" w14:textId="77777777" w:rsidR="0053333C" w:rsidRDefault="0053333C" w:rsidP="0053333C"/>
    <w:p w14:paraId="53B8EE7F" w14:textId="77777777" w:rsidR="0053333C" w:rsidRDefault="0053333C" w:rsidP="0053333C"/>
    <w:p w14:paraId="07B6DC41" w14:textId="77777777" w:rsidR="0053333C" w:rsidRDefault="0053333C" w:rsidP="0053333C"/>
    <w:p w14:paraId="79D98E93" w14:textId="77777777" w:rsidR="0053333C" w:rsidRDefault="0053333C" w:rsidP="0053333C"/>
    <w:p w14:paraId="672642B0" w14:textId="77777777" w:rsidR="0053333C" w:rsidRDefault="0053333C" w:rsidP="0053333C"/>
    <w:p w14:paraId="49E84E50" w14:textId="77777777" w:rsidR="0053333C" w:rsidRDefault="0053333C" w:rsidP="0053333C"/>
    <w:p w14:paraId="3C80920B" w14:textId="77777777" w:rsidR="00A11D80" w:rsidRDefault="00A11D80" w:rsidP="00A11D80"/>
    <w:p w14:paraId="108D9BCF" w14:textId="1DB5221D" w:rsidR="0019128A" w:rsidRDefault="0019128A" w:rsidP="0019128A">
      <w:pPr>
        <w:pStyle w:val="Heading3"/>
        <w:rPr>
          <w:color w:val="auto"/>
        </w:rPr>
      </w:pPr>
      <w:r w:rsidRPr="003A1004">
        <w:rPr>
          <w:b/>
          <w:bCs/>
          <w:color w:val="auto"/>
        </w:rPr>
        <w:lastRenderedPageBreak/>
        <w:t xml:space="preserve">Appendix </w:t>
      </w:r>
      <w:r w:rsidR="003B0E7C">
        <w:rPr>
          <w:b/>
          <w:bCs/>
          <w:color w:val="auto"/>
        </w:rPr>
        <w:t xml:space="preserve">3 </w:t>
      </w:r>
      <w:r>
        <w:rPr>
          <w:b/>
          <w:bCs/>
          <w:color w:val="auto"/>
        </w:rPr>
        <w:t xml:space="preserve">– </w:t>
      </w:r>
      <w:r w:rsidRPr="0019128A">
        <w:rPr>
          <w:color w:val="auto"/>
        </w:rPr>
        <w:t>Septemb</w:t>
      </w:r>
      <w:r>
        <w:rPr>
          <w:color w:val="auto"/>
        </w:rPr>
        <w:t>e</w:t>
      </w:r>
      <w:r w:rsidRPr="0019128A">
        <w:rPr>
          <w:color w:val="auto"/>
        </w:rPr>
        <w:t xml:space="preserve">r </w:t>
      </w:r>
      <w:r w:rsidRPr="00140D65">
        <w:rPr>
          <w:color w:val="auto"/>
        </w:rPr>
        <w:t>2024 payment list</w:t>
      </w:r>
      <w:r>
        <w:rPr>
          <w:color w:val="auto"/>
        </w:rPr>
        <w:t xml:space="preserve"> – to follow</w:t>
      </w:r>
    </w:p>
    <w:p w14:paraId="57003874" w14:textId="77777777" w:rsidR="00A11D80" w:rsidRDefault="00A11D80" w:rsidP="00A11D80"/>
    <w:p w14:paraId="66076ADB" w14:textId="77777777" w:rsidR="003B0E7C" w:rsidRDefault="003B0E7C" w:rsidP="0019128A">
      <w:pPr>
        <w:ind w:left="720"/>
      </w:pPr>
    </w:p>
    <w:p w14:paraId="6D9C6E8D" w14:textId="77777777" w:rsidR="003B0E7C" w:rsidRDefault="003B0E7C" w:rsidP="0019128A">
      <w:pPr>
        <w:ind w:left="720"/>
      </w:pPr>
    </w:p>
    <w:p w14:paraId="24AB56C8" w14:textId="77777777" w:rsidR="003B0E7C" w:rsidRDefault="003B0E7C" w:rsidP="0019128A">
      <w:pPr>
        <w:ind w:left="720"/>
      </w:pPr>
    </w:p>
    <w:p w14:paraId="5DEF4B22" w14:textId="254A0B97" w:rsidR="0019128A" w:rsidRDefault="0019128A" w:rsidP="0019128A">
      <w:pPr>
        <w:ind w:left="720"/>
      </w:pPr>
      <w:r>
        <w:t>All invoices listed have been examined, verified and certified by the Clerk/RFO.</w:t>
      </w:r>
    </w:p>
    <w:p w14:paraId="67F28543" w14:textId="77777777" w:rsidR="0019128A" w:rsidRDefault="0019128A" w:rsidP="00A11D80"/>
    <w:p w14:paraId="23615706" w14:textId="77777777" w:rsidR="0019128A" w:rsidRDefault="0019128A" w:rsidP="00A11D80"/>
    <w:p w14:paraId="0496DEA0" w14:textId="77777777" w:rsidR="0019128A" w:rsidRDefault="0019128A" w:rsidP="00A11D80"/>
    <w:p w14:paraId="29C16F06" w14:textId="4EAE14BD" w:rsidR="00140D65" w:rsidRDefault="00140D65" w:rsidP="0019128A"/>
    <w:p w14:paraId="4E8D1E85" w14:textId="5A24BE87" w:rsidR="00E5267A" w:rsidRDefault="00E5267A" w:rsidP="00E5267A">
      <w:pPr>
        <w:ind w:left="720"/>
      </w:pPr>
    </w:p>
    <w:p w14:paraId="07724335" w14:textId="77777777" w:rsidR="00734259" w:rsidRPr="00734259" w:rsidRDefault="00734259" w:rsidP="00734259">
      <w:pPr>
        <w:rPr>
          <w:highlight w:val="yellow"/>
        </w:rPr>
      </w:pPr>
    </w:p>
    <w:p w14:paraId="57692782" w14:textId="77777777" w:rsidR="00140D65" w:rsidRDefault="00140D65" w:rsidP="003A1004">
      <w:pPr>
        <w:rPr>
          <w:rFonts w:eastAsiaTheme="minorHAnsi" w:cstheme="minorHAnsi"/>
          <w:sz w:val="24"/>
          <w:szCs w:val="24"/>
          <w:u w:val="single"/>
        </w:rPr>
      </w:pPr>
    </w:p>
    <w:p w14:paraId="20480C85" w14:textId="77777777" w:rsidR="00140D65" w:rsidRDefault="00140D65" w:rsidP="003A1004">
      <w:pPr>
        <w:rPr>
          <w:rFonts w:eastAsiaTheme="minorHAnsi" w:cstheme="minorHAnsi"/>
          <w:sz w:val="24"/>
          <w:szCs w:val="24"/>
          <w:u w:val="single"/>
        </w:rPr>
      </w:pPr>
    </w:p>
    <w:p w14:paraId="4EC2FF1A" w14:textId="77777777" w:rsidR="00140D65" w:rsidRDefault="00140D65" w:rsidP="003A1004">
      <w:pPr>
        <w:rPr>
          <w:rFonts w:eastAsiaTheme="minorHAnsi" w:cstheme="minorHAnsi"/>
          <w:sz w:val="24"/>
          <w:szCs w:val="24"/>
          <w:u w:val="single"/>
        </w:rPr>
      </w:pPr>
    </w:p>
    <w:p w14:paraId="676EFB29" w14:textId="77777777" w:rsidR="00114A5A" w:rsidRPr="008005EB" w:rsidRDefault="00114A5A" w:rsidP="00114A5A">
      <w:pPr>
        <w:rPr>
          <w:highlight w:val="yellow"/>
        </w:rPr>
        <w:sectPr w:rsidR="00114A5A" w:rsidRPr="008005EB" w:rsidSect="00324B39">
          <w:pgSz w:w="11906" w:h="16838" w:code="9"/>
          <w:pgMar w:top="1440" w:right="1440" w:bottom="1440" w:left="1440" w:header="709" w:footer="709" w:gutter="0"/>
          <w:cols w:space="708"/>
          <w:docGrid w:linePitch="360"/>
        </w:sectPr>
      </w:pPr>
    </w:p>
    <w:p w14:paraId="328C6EB1" w14:textId="42F0C295" w:rsidR="00293E48" w:rsidRPr="00E604B6" w:rsidRDefault="00293E48" w:rsidP="00293E48">
      <w:pPr>
        <w:pStyle w:val="Heading3"/>
      </w:pPr>
      <w:r w:rsidRPr="0053333C">
        <w:rPr>
          <w:b/>
          <w:bCs/>
          <w:color w:val="auto"/>
        </w:rPr>
        <w:lastRenderedPageBreak/>
        <w:t xml:space="preserve">Appendix </w:t>
      </w:r>
      <w:r w:rsidR="003B0E7C">
        <w:rPr>
          <w:b/>
          <w:bCs/>
          <w:color w:val="auto"/>
        </w:rPr>
        <w:t>4</w:t>
      </w:r>
      <w:r w:rsidRPr="00E604B6">
        <w:rPr>
          <w:b/>
          <w:bCs/>
          <w:color w:val="auto"/>
        </w:rPr>
        <w:t xml:space="preserve"> – </w:t>
      </w:r>
      <w:r w:rsidRPr="00E604B6">
        <w:rPr>
          <w:color w:val="auto"/>
        </w:rPr>
        <w:t>Bank Reconciliation</w:t>
      </w:r>
    </w:p>
    <w:p w14:paraId="103F1BE6" w14:textId="12C81EF7" w:rsidR="0077630B" w:rsidRPr="00E604B6" w:rsidRDefault="0019128A" w:rsidP="0077630B">
      <w:pPr>
        <w:rPr>
          <w:b/>
          <w:bCs/>
          <w:sz w:val="24"/>
          <w:szCs w:val="24"/>
        </w:rPr>
      </w:pPr>
      <w:r>
        <w:rPr>
          <w:b/>
          <w:bCs/>
          <w:sz w:val="24"/>
          <w:szCs w:val="24"/>
        </w:rPr>
        <w:t>June</w:t>
      </w:r>
      <w:r w:rsidR="0077630B" w:rsidRPr="00E604B6">
        <w:rPr>
          <w:b/>
          <w:bCs/>
          <w:sz w:val="24"/>
          <w:szCs w:val="24"/>
        </w:rPr>
        <w:t xml:space="preserve"> 202</w:t>
      </w:r>
      <w:r w:rsidR="00E604B6" w:rsidRPr="00E604B6">
        <w:rPr>
          <w:b/>
          <w:bCs/>
          <w:sz w:val="24"/>
          <w:szCs w:val="24"/>
        </w:rPr>
        <w:t>4</w:t>
      </w:r>
      <w:r w:rsidR="0077630B" w:rsidRPr="00E604B6">
        <w:rPr>
          <w:b/>
          <w:bCs/>
          <w:sz w:val="24"/>
          <w:szCs w:val="24"/>
        </w:rPr>
        <w:t xml:space="preserve"> Bank Reconciliation - HSBC Account</w:t>
      </w:r>
    </w:p>
    <w:p w14:paraId="601DF4EF" w14:textId="77777777" w:rsidR="0077630B" w:rsidRPr="00E604B6" w:rsidRDefault="0077630B" w:rsidP="0077630B">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77630B" w:rsidRPr="00E604B6" w14:paraId="0946F2AB" w14:textId="77777777" w:rsidTr="00A2711B">
        <w:tc>
          <w:tcPr>
            <w:tcW w:w="2547" w:type="dxa"/>
          </w:tcPr>
          <w:p w14:paraId="784A5F5E"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1961" w:type="dxa"/>
          </w:tcPr>
          <w:p w14:paraId="5839A497"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366C10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B052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EE2F0EB" w14:textId="77777777" w:rsidTr="00A2711B">
        <w:tc>
          <w:tcPr>
            <w:tcW w:w="2547" w:type="dxa"/>
          </w:tcPr>
          <w:p w14:paraId="01D838BB" w14:textId="6BDF9415" w:rsidR="0077630B" w:rsidRPr="00E604B6" w:rsidRDefault="0077630B" w:rsidP="00A2711B">
            <w:pPr>
              <w:jc w:val="left"/>
              <w:rPr>
                <w:rFonts w:cstheme="minorHAnsi"/>
                <w:lang w:val="en-US"/>
              </w:rPr>
            </w:pPr>
            <w:r w:rsidRPr="00E604B6">
              <w:rPr>
                <w:rFonts w:cstheme="minorHAnsi"/>
                <w:lang w:val="en-US"/>
              </w:rPr>
              <w:t>Bank s/m bal as at 01/04/2</w:t>
            </w:r>
            <w:r w:rsidR="0055031D">
              <w:rPr>
                <w:rFonts w:cstheme="minorHAnsi"/>
                <w:lang w:val="en-US"/>
              </w:rPr>
              <w:t>4</w:t>
            </w:r>
          </w:p>
        </w:tc>
        <w:tc>
          <w:tcPr>
            <w:tcW w:w="1961" w:type="dxa"/>
          </w:tcPr>
          <w:p w14:paraId="5F0510A9" w14:textId="149EC2EE" w:rsidR="0077630B" w:rsidRPr="00E604B6" w:rsidRDefault="00797D2D" w:rsidP="00A2711B">
            <w:pPr>
              <w:jc w:val="left"/>
              <w:rPr>
                <w:rFonts w:cstheme="minorHAnsi"/>
                <w:lang w:val="en-US"/>
              </w:rPr>
            </w:pPr>
            <w:r w:rsidRPr="00E604B6">
              <w:rPr>
                <w:rFonts w:cstheme="minorHAnsi"/>
                <w:lang w:val="en-US"/>
              </w:rPr>
              <w:t>-</w:t>
            </w:r>
          </w:p>
        </w:tc>
        <w:tc>
          <w:tcPr>
            <w:tcW w:w="2254" w:type="dxa"/>
          </w:tcPr>
          <w:p w14:paraId="605CFC1C" w14:textId="17608894" w:rsidR="0077630B" w:rsidRPr="00E604B6" w:rsidRDefault="0055031D" w:rsidP="00A2711B">
            <w:pPr>
              <w:jc w:val="left"/>
              <w:rPr>
                <w:rFonts w:cstheme="minorHAnsi"/>
                <w:lang w:val="en-US"/>
              </w:rPr>
            </w:pPr>
            <w:r>
              <w:rPr>
                <w:rFonts w:cstheme="minorHAnsi"/>
                <w:lang w:val="en-US"/>
              </w:rPr>
              <w:t>24,778.50</w:t>
            </w:r>
          </w:p>
        </w:tc>
        <w:tc>
          <w:tcPr>
            <w:tcW w:w="2254" w:type="dxa"/>
          </w:tcPr>
          <w:p w14:paraId="6A40B169"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FF42EF0" w14:textId="77777777" w:rsidTr="00A2711B">
        <w:tc>
          <w:tcPr>
            <w:tcW w:w="2547" w:type="dxa"/>
          </w:tcPr>
          <w:p w14:paraId="73415729"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1961" w:type="dxa"/>
          </w:tcPr>
          <w:p w14:paraId="2CB9C06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D16D04F" w14:textId="52515F74" w:rsidR="0077630B" w:rsidRPr="00E604B6" w:rsidRDefault="0055031D" w:rsidP="00A2711B">
            <w:pPr>
              <w:jc w:val="left"/>
              <w:rPr>
                <w:rFonts w:cstheme="minorHAnsi"/>
                <w:lang w:val="en-US"/>
              </w:rPr>
            </w:pPr>
            <w:r>
              <w:rPr>
                <w:rFonts w:cstheme="minorHAnsi"/>
                <w:lang w:val="en-US"/>
              </w:rPr>
              <w:t>93,688.00</w:t>
            </w:r>
          </w:p>
        </w:tc>
        <w:tc>
          <w:tcPr>
            <w:tcW w:w="2254" w:type="dxa"/>
          </w:tcPr>
          <w:p w14:paraId="1F425CF0"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5F27613" w14:textId="77777777" w:rsidTr="00A2711B">
        <w:tc>
          <w:tcPr>
            <w:tcW w:w="2547" w:type="dxa"/>
          </w:tcPr>
          <w:p w14:paraId="65B99F87"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1961" w:type="dxa"/>
          </w:tcPr>
          <w:p w14:paraId="1D29DEED"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59FE9D" w14:textId="4F1CDB34" w:rsidR="0077630B" w:rsidRPr="00E604B6" w:rsidRDefault="0019128A" w:rsidP="00A2711B">
            <w:pPr>
              <w:jc w:val="left"/>
              <w:rPr>
                <w:rFonts w:cstheme="minorHAnsi"/>
                <w:lang w:val="en-US"/>
              </w:rPr>
            </w:pPr>
            <w:r>
              <w:rPr>
                <w:rFonts w:cstheme="minorHAnsi"/>
                <w:lang w:val="en-US"/>
              </w:rPr>
              <w:t>30,024.00</w:t>
            </w:r>
          </w:p>
        </w:tc>
        <w:tc>
          <w:tcPr>
            <w:tcW w:w="2254" w:type="dxa"/>
          </w:tcPr>
          <w:p w14:paraId="1989C90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1309AB3" w14:textId="77777777" w:rsidTr="00A2711B">
        <w:tc>
          <w:tcPr>
            <w:tcW w:w="2547" w:type="dxa"/>
          </w:tcPr>
          <w:p w14:paraId="51A890E4" w14:textId="77777777" w:rsidR="0077630B" w:rsidRPr="00E604B6" w:rsidRDefault="0077630B" w:rsidP="00A2711B">
            <w:pPr>
              <w:jc w:val="left"/>
              <w:rPr>
                <w:rFonts w:cstheme="minorHAnsi"/>
                <w:lang w:val="en-US"/>
              </w:rPr>
            </w:pPr>
            <w:r w:rsidRPr="00E604B6">
              <w:rPr>
                <w:rFonts w:cstheme="minorHAnsi"/>
                <w:b/>
                <w:bCs/>
                <w:lang w:val="en-US"/>
              </w:rPr>
              <w:t>Cashbook Closing Balance</w:t>
            </w:r>
          </w:p>
        </w:tc>
        <w:tc>
          <w:tcPr>
            <w:tcW w:w="1961" w:type="dxa"/>
          </w:tcPr>
          <w:p w14:paraId="4ACB5A7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6594BD5" w14:textId="4E0C7622" w:rsidR="0077630B" w:rsidRPr="00E604B6" w:rsidRDefault="0019128A" w:rsidP="00A2711B">
            <w:pPr>
              <w:jc w:val="left"/>
              <w:rPr>
                <w:rFonts w:cstheme="minorHAnsi"/>
                <w:b/>
                <w:bCs/>
                <w:lang w:val="en-US"/>
              </w:rPr>
            </w:pPr>
            <w:r>
              <w:rPr>
                <w:rFonts w:cstheme="minorHAnsi"/>
                <w:b/>
                <w:bCs/>
                <w:lang w:val="en-US"/>
              </w:rPr>
              <w:t>88,442.50</w:t>
            </w:r>
          </w:p>
        </w:tc>
        <w:tc>
          <w:tcPr>
            <w:tcW w:w="2254" w:type="dxa"/>
          </w:tcPr>
          <w:p w14:paraId="5ABF1FB7"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56AFAAA" w14:textId="77777777" w:rsidTr="00A2711B">
        <w:tc>
          <w:tcPr>
            <w:tcW w:w="2547" w:type="dxa"/>
          </w:tcPr>
          <w:p w14:paraId="70ABC274"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084FDF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B2C690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1C749E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8E0C65F" w14:textId="77777777" w:rsidTr="00A2711B">
        <w:tc>
          <w:tcPr>
            <w:tcW w:w="2547" w:type="dxa"/>
          </w:tcPr>
          <w:p w14:paraId="741EF3D7" w14:textId="5525FE46"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55031D">
              <w:rPr>
                <w:rFonts w:cstheme="minorHAnsi"/>
                <w:b/>
                <w:bCs/>
                <w:lang w:val="en-US"/>
              </w:rPr>
              <w:t>04</w:t>
            </w:r>
            <w:r w:rsidRPr="00E604B6">
              <w:rPr>
                <w:rFonts w:cstheme="minorHAnsi"/>
                <w:b/>
                <w:bCs/>
                <w:lang w:val="en-US"/>
              </w:rPr>
              <w:t>/</w:t>
            </w:r>
            <w:r w:rsidR="00E604B6">
              <w:rPr>
                <w:rFonts w:cstheme="minorHAnsi"/>
                <w:b/>
                <w:bCs/>
                <w:lang w:val="en-US"/>
              </w:rPr>
              <w:t>0</w:t>
            </w:r>
            <w:r w:rsidR="0019128A">
              <w:rPr>
                <w:rFonts w:cstheme="minorHAnsi"/>
                <w:b/>
                <w:bCs/>
                <w:lang w:val="en-US"/>
              </w:rPr>
              <w:t>7</w:t>
            </w:r>
            <w:r w:rsidRPr="00E604B6">
              <w:rPr>
                <w:rFonts w:cstheme="minorHAnsi"/>
                <w:b/>
                <w:bCs/>
                <w:lang w:val="en-US"/>
              </w:rPr>
              <w:t>/2</w:t>
            </w:r>
            <w:r w:rsidR="00E604B6">
              <w:rPr>
                <w:rFonts w:cstheme="minorHAnsi"/>
                <w:b/>
                <w:bCs/>
                <w:lang w:val="en-US"/>
              </w:rPr>
              <w:t>4</w:t>
            </w:r>
          </w:p>
        </w:tc>
        <w:tc>
          <w:tcPr>
            <w:tcW w:w="1961" w:type="dxa"/>
          </w:tcPr>
          <w:p w14:paraId="627D862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8F5FC2" w14:textId="281D7EB3" w:rsidR="0077630B" w:rsidRPr="00E604B6" w:rsidRDefault="0019128A" w:rsidP="00A2711B">
            <w:pPr>
              <w:jc w:val="left"/>
              <w:rPr>
                <w:rFonts w:cstheme="minorHAnsi"/>
                <w:b/>
                <w:bCs/>
                <w:lang w:val="en-US"/>
              </w:rPr>
            </w:pPr>
            <w:r>
              <w:rPr>
                <w:rFonts w:cstheme="minorHAnsi"/>
                <w:b/>
                <w:bCs/>
                <w:lang w:val="en-US"/>
              </w:rPr>
              <w:t>88,442.50</w:t>
            </w:r>
          </w:p>
        </w:tc>
        <w:tc>
          <w:tcPr>
            <w:tcW w:w="2254" w:type="dxa"/>
          </w:tcPr>
          <w:p w14:paraId="0B5938B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4FE868E" w14:textId="77777777" w:rsidTr="00A2711B">
        <w:tc>
          <w:tcPr>
            <w:tcW w:w="2547" w:type="dxa"/>
          </w:tcPr>
          <w:p w14:paraId="6227362D"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1961" w:type="dxa"/>
          </w:tcPr>
          <w:p w14:paraId="15564C5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2ABC7AD5"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1BC0F83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9150CC4" w14:textId="77777777" w:rsidTr="00A2711B">
        <w:tc>
          <w:tcPr>
            <w:tcW w:w="2547" w:type="dxa"/>
          </w:tcPr>
          <w:p w14:paraId="437CE11C" w14:textId="77777777" w:rsidR="0077630B" w:rsidRPr="00E604B6" w:rsidRDefault="0077630B" w:rsidP="00A2711B">
            <w:pPr>
              <w:jc w:val="left"/>
              <w:rPr>
                <w:rFonts w:cstheme="minorHAnsi"/>
                <w:b/>
                <w:bCs/>
                <w:lang w:val="en-US"/>
              </w:rPr>
            </w:pPr>
            <w:r w:rsidRPr="00E604B6">
              <w:rPr>
                <w:rFonts w:cstheme="minorHAnsi"/>
                <w:lang w:val="en-US"/>
              </w:rPr>
              <w:t>+ outstanding receipts</w:t>
            </w:r>
          </w:p>
        </w:tc>
        <w:tc>
          <w:tcPr>
            <w:tcW w:w="1961" w:type="dxa"/>
          </w:tcPr>
          <w:p w14:paraId="28D4BBC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3380A8"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46DB609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C47D519" w14:textId="77777777" w:rsidTr="00A2711B">
        <w:tc>
          <w:tcPr>
            <w:tcW w:w="2547" w:type="dxa"/>
          </w:tcPr>
          <w:p w14:paraId="6797B6D5" w14:textId="77777777" w:rsidR="0077630B" w:rsidRPr="00E604B6" w:rsidRDefault="0077630B" w:rsidP="00A2711B">
            <w:pPr>
              <w:jc w:val="left"/>
              <w:rPr>
                <w:rFonts w:cstheme="minorHAnsi"/>
                <w:lang w:val="en-US"/>
              </w:rPr>
            </w:pPr>
            <w:r w:rsidRPr="00E604B6">
              <w:rPr>
                <w:rFonts w:cstheme="minorHAnsi"/>
                <w:b/>
                <w:bCs/>
                <w:lang w:val="en-US"/>
              </w:rPr>
              <w:t>Net Balance</w:t>
            </w:r>
          </w:p>
        </w:tc>
        <w:tc>
          <w:tcPr>
            <w:tcW w:w="1961" w:type="dxa"/>
          </w:tcPr>
          <w:p w14:paraId="424DFE5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45233E33" w14:textId="2CAAB110" w:rsidR="0077630B" w:rsidRPr="00E604B6" w:rsidRDefault="0019128A" w:rsidP="00A2711B">
            <w:pPr>
              <w:jc w:val="left"/>
              <w:rPr>
                <w:rFonts w:cstheme="minorHAnsi"/>
                <w:b/>
                <w:bCs/>
                <w:lang w:val="en-US"/>
              </w:rPr>
            </w:pPr>
            <w:r>
              <w:rPr>
                <w:rFonts w:cstheme="minorHAnsi"/>
                <w:b/>
                <w:bCs/>
                <w:lang w:val="en-US"/>
              </w:rPr>
              <w:t>88,442.50</w:t>
            </w:r>
          </w:p>
        </w:tc>
        <w:tc>
          <w:tcPr>
            <w:tcW w:w="2254" w:type="dxa"/>
          </w:tcPr>
          <w:p w14:paraId="7416084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FD76C12" w14:textId="77777777" w:rsidTr="00A2711B">
        <w:tc>
          <w:tcPr>
            <w:tcW w:w="2547" w:type="dxa"/>
          </w:tcPr>
          <w:p w14:paraId="3AC6E325"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7B04CBB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208446A"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12353F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8005EB" w14:paraId="18C2B2E6" w14:textId="77777777" w:rsidTr="00A2711B">
        <w:tc>
          <w:tcPr>
            <w:tcW w:w="2547" w:type="dxa"/>
          </w:tcPr>
          <w:p w14:paraId="2659B1D4"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1961" w:type="dxa"/>
          </w:tcPr>
          <w:p w14:paraId="5A07C9D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7D6FCF1"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2254" w:type="dxa"/>
          </w:tcPr>
          <w:p w14:paraId="0DB2A077" w14:textId="77777777" w:rsidR="0077630B" w:rsidRPr="00E604B6" w:rsidRDefault="0077630B" w:rsidP="00A2711B">
            <w:pPr>
              <w:jc w:val="left"/>
              <w:rPr>
                <w:rFonts w:cstheme="minorHAnsi"/>
                <w:lang w:val="en-US"/>
              </w:rPr>
            </w:pPr>
            <w:r w:rsidRPr="00E604B6">
              <w:rPr>
                <w:rFonts w:cstheme="minorHAnsi"/>
                <w:b/>
                <w:bCs/>
                <w:lang w:val="en-US"/>
              </w:rPr>
              <w:t>Difference:  0.00</w:t>
            </w:r>
          </w:p>
        </w:tc>
      </w:tr>
    </w:tbl>
    <w:p w14:paraId="0055E7D7" w14:textId="77777777" w:rsidR="0077630B" w:rsidRPr="008005EB" w:rsidRDefault="0077630B" w:rsidP="0077630B">
      <w:pPr>
        <w:rPr>
          <w:b/>
          <w:bCs/>
          <w:sz w:val="24"/>
          <w:szCs w:val="24"/>
          <w:highlight w:val="yellow"/>
        </w:rPr>
      </w:pPr>
    </w:p>
    <w:p w14:paraId="7AABE51D" w14:textId="77777777" w:rsidR="0077630B" w:rsidRPr="008005EB" w:rsidRDefault="0077630B" w:rsidP="0077630B">
      <w:pPr>
        <w:rPr>
          <w:b/>
          <w:bCs/>
          <w:sz w:val="24"/>
          <w:szCs w:val="24"/>
          <w:highlight w:val="yellow"/>
        </w:rPr>
      </w:pPr>
    </w:p>
    <w:p w14:paraId="2091E6C6" w14:textId="77777777" w:rsidR="00295ADF" w:rsidRPr="008005EB" w:rsidRDefault="00295ADF" w:rsidP="00295ADF">
      <w:pPr>
        <w:rPr>
          <w:b/>
          <w:bCs/>
          <w:sz w:val="24"/>
          <w:szCs w:val="24"/>
          <w:highlight w:val="yellow"/>
        </w:rPr>
      </w:pPr>
    </w:p>
    <w:p w14:paraId="2974A3BF" w14:textId="77777777" w:rsidR="00295ADF" w:rsidRPr="008005EB" w:rsidRDefault="00295ADF" w:rsidP="00295ADF">
      <w:pPr>
        <w:rPr>
          <w:b/>
          <w:bCs/>
          <w:sz w:val="24"/>
          <w:szCs w:val="24"/>
          <w:highlight w:val="yellow"/>
        </w:rPr>
      </w:pPr>
    </w:p>
    <w:p w14:paraId="6216ABA5" w14:textId="77777777" w:rsidR="00295ADF" w:rsidRPr="008005EB" w:rsidRDefault="00295ADF" w:rsidP="00295ADF">
      <w:pPr>
        <w:rPr>
          <w:b/>
          <w:bCs/>
          <w:sz w:val="24"/>
          <w:szCs w:val="24"/>
          <w:highlight w:val="yellow"/>
        </w:rPr>
      </w:pPr>
    </w:p>
    <w:p w14:paraId="6229E341" w14:textId="77777777" w:rsidR="00295ADF" w:rsidRPr="008005EB" w:rsidRDefault="00295ADF" w:rsidP="00295ADF">
      <w:pPr>
        <w:rPr>
          <w:b/>
          <w:bCs/>
          <w:sz w:val="24"/>
          <w:szCs w:val="24"/>
          <w:highlight w:val="yellow"/>
        </w:rPr>
      </w:pPr>
    </w:p>
    <w:p w14:paraId="2DDD5446" w14:textId="77777777" w:rsidR="00295ADF" w:rsidRPr="008005EB" w:rsidRDefault="00295ADF" w:rsidP="00295ADF">
      <w:pPr>
        <w:rPr>
          <w:b/>
          <w:bCs/>
          <w:sz w:val="24"/>
          <w:szCs w:val="24"/>
          <w:highlight w:val="yellow"/>
        </w:rPr>
      </w:pPr>
    </w:p>
    <w:p w14:paraId="7C7DD7CF" w14:textId="77777777" w:rsidR="00295ADF" w:rsidRPr="008005EB" w:rsidRDefault="00295ADF" w:rsidP="00295ADF">
      <w:pPr>
        <w:rPr>
          <w:b/>
          <w:bCs/>
          <w:sz w:val="24"/>
          <w:szCs w:val="24"/>
          <w:highlight w:val="yellow"/>
        </w:rPr>
      </w:pPr>
    </w:p>
    <w:p w14:paraId="103EB9BD" w14:textId="77777777" w:rsidR="00295ADF" w:rsidRPr="008005EB" w:rsidRDefault="00295ADF" w:rsidP="00295ADF">
      <w:pPr>
        <w:rPr>
          <w:b/>
          <w:bCs/>
          <w:sz w:val="24"/>
          <w:szCs w:val="24"/>
          <w:highlight w:val="yellow"/>
        </w:rPr>
      </w:pPr>
    </w:p>
    <w:p w14:paraId="2A074FFB" w14:textId="77777777" w:rsidR="00295ADF" w:rsidRPr="008005EB" w:rsidRDefault="00295ADF" w:rsidP="00295ADF">
      <w:pPr>
        <w:rPr>
          <w:b/>
          <w:bCs/>
          <w:sz w:val="24"/>
          <w:szCs w:val="24"/>
          <w:highlight w:val="yellow"/>
        </w:rPr>
      </w:pPr>
    </w:p>
    <w:p w14:paraId="4F3CC3F0" w14:textId="77777777" w:rsidR="00295ADF" w:rsidRPr="008005EB" w:rsidRDefault="00295ADF" w:rsidP="00295ADF">
      <w:pPr>
        <w:rPr>
          <w:b/>
          <w:bCs/>
          <w:sz w:val="24"/>
          <w:szCs w:val="24"/>
          <w:highlight w:val="yellow"/>
        </w:rPr>
      </w:pPr>
    </w:p>
    <w:p w14:paraId="4C984DE7" w14:textId="77777777" w:rsidR="00295ADF" w:rsidRPr="008005EB" w:rsidRDefault="00295ADF" w:rsidP="00295ADF">
      <w:pPr>
        <w:rPr>
          <w:b/>
          <w:bCs/>
          <w:sz w:val="24"/>
          <w:szCs w:val="24"/>
          <w:highlight w:val="yellow"/>
        </w:rPr>
      </w:pPr>
    </w:p>
    <w:p w14:paraId="27A4EBC0" w14:textId="5530FDF9" w:rsidR="0019128A" w:rsidRPr="00E604B6" w:rsidRDefault="0019128A" w:rsidP="0019128A">
      <w:pPr>
        <w:rPr>
          <w:b/>
          <w:bCs/>
          <w:sz w:val="24"/>
          <w:szCs w:val="24"/>
        </w:rPr>
      </w:pPr>
      <w:r>
        <w:rPr>
          <w:b/>
          <w:bCs/>
          <w:sz w:val="24"/>
          <w:szCs w:val="24"/>
        </w:rPr>
        <w:lastRenderedPageBreak/>
        <w:t>July</w:t>
      </w:r>
      <w:r w:rsidRPr="00E604B6">
        <w:rPr>
          <w:b/>
          <w:bCs/>
          <w:sz w:val="24"/>
          <w:szCs w:val="24"/>
        </w:rPr>
        <w:t xml:space="preserve"> 2024 Bank Reconciliation - HSBC Account</w:t>
      </w:r>
    </w:p>
    <w:p w14:paraId="7CF4DB38" w14:textId="77777777" w:rsidR="0019128A" w:rsidRPr="00E604B6" w:rsidRDefault="0019128A" w:rsidP="0019128A">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19128A" w:rsidRPr="00E604B6" w14:paraId="62D1CF5C" w14:textId="77777777" w:rsidTr="00223024">
        <w:tc>
          <w:tcPr>
            <w:tcW w:w="2547" w:type="dxa"/>
          </w:tcPr>
          <w:p w14:paraId="588AF591" w14:textId="77777777" w:rsidR="0019128A" w:rsidRPr="00E604B6" w:rsidRDefault="0019128A" w:rsidP="00223024">
            <w:pPr>
              <w:jc w:val="left"/>
              <w:rPr>
                <w:rFonts w:cstheme="minorHAnsi"/>
                <w:b/>
                <w:bCs/>
                <w:lang w:val="en-US"/>
              </w:rPr>
            </w:pPr>
            <w:r w:rsidRPr="00E604B6">
              <w:rPr>
                <w:rFonts w:cstheme="minorHAnsi"/>
                <w:b/>
                <w:bCs/>
                <w:lang w:val="en-US"/>
              </w:rPr>
              <w:t>Bank Balance</w:t>
            </w:r>
          </w:p>
        </w:tc>
        <w:tc>
          <w:tcPr>
            <w:tcW w:w="1961" w:type="dxa"/>
          </w:tcPr>
          <w:p w14:paraId="65FBB030"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03A30C97"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2126A698" w14:textId="77777777" w:rsidR="0019128A" w:rsidRPr="00E604B6" w:rsidRDefault="0019128A" w:rsidP="00223024">
            <w:pPr>
              <w:jc w:val="left"/>
              <w:rPr>
                <w:rFonts w:cstheme="minorHAnsi"/>
                <w:lang w:val="en-US"/>
              </w:rPr>
            </w:pPr>
            <w:r w:rsidRPr="00E604B6">
              <w:rPr>
                <w:rFonts w:cstheme="minorHAnsi"/>
                <w:lang w:val="en-US"/>
              </w:rPr>
              <w:t>-</w:t>
            </w:r>
          </w:p>
        </w:tc>
      </w:tr>
      <w:tr w:rsidR="0019128A" w:rsidRPr="00E604B6" w14:paraId="2F7EBC78" w14:textId="77777777" w:rsidTr="00223024">
        <w:tc>
          <w:tcPr>
            <w:tcW w:w="2547" w:type="dxa"/>
          </w:tcPr>
          <w:p w14:paraId="260CFAD4" w14:textId="77777777" w:rsidR="0019128A" w:rsidRPr="00E604B6" w:rsidRDefault="0019128A" w:rsidP="00223024">
            <w:pPr>
              <w:jc w:val="left"/>
              <w:rPr>
                <w:rFonts w:cstheme="minorHAnsi"/>
                <w:lang w:val="en-US"/>
              </w:rPr>
            </w:pPr>
            <w:r w:rsidRPr="00E604B6">
              <w:rPr>
                <w:rFonts w:cstheme="minorHAnsi"/>
                <w:lang w:val="en-US"/>
              </w:rPr>
              <w:t>Bank s/m bal as at 01/04/2</w:t>
            </w:r>
            <w:r>
              <w:rPr>
                <w:rFonts w:cstheme="minorHAnsi"/>
                <w:lang w:val="en-US"/>
              </w:rPr>
              <w:t>4</w:t>
            </w:r>
          </w:p>
        </w:tc>
        <w:tc>
          <w:tcPr>
            <w:tcW w:w="1961" w:type="dxa"/>
          </w:tcPr>
          <w:p w14:paraId="5AFF5AE6"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114F1920" w14:textId="77777777" w:rsidR="0019128A" w:rsidRPr="00E604B6" w:rsidRDefault="0019128A" w:rsidP="00223024">
            <w:pPr>
              <w:jc w:val="left"/>
              <w:rPr>
                <w:rFonts w:cstheme="minorHAnsi"/>
                <w:lang w:val="en-US"/>
              </w:rPr>
            </w:pPr>
            <w:r>
              <w:rPr>
                <w:rFonts w:cstheme="minorHAnsi"/>
                <w:lang w:val="en-US"/>
              </w:rPr>
              <w:t>24,778.50</w:t>
            </w:r>
          </w:p>
        </w:tc>
        <w:tc>
          <w:tcPr>
            <w:tcW w:w="2254" w:type="dxa"/>
          </w:tcPr>
          <w:p w14:paraId="2283A5DC" w14:textId="77777777" w:rsidR="0019128A" w:rsidRPr="00E604B6" w:rsidRDefault="0019128A" w:rsidP="00223024">
            <w:pPr>
              <w:jc w:val="left"/>
              <w:rPr>
                <w:rFonts w:cstheme="minorHAnsi"/>
                <w:lang w:val="en-US"/>
              </w:rPr>
            </w:pPr>
            <w:r w:rsidRPr="00E604B6">
              <w:rPr>
                <w:rFonts w:cstheme="minorHAnsi"/>
                <w:lang w:val="en-US"/>
              </w:rPr>
              <w:t>-</w:t>
            </w:r>
          </w:p>
        </w:tc>
      </w:tr>
      <w:tr w:rsidR="0019128A" w:rsidRPr="00E604B6" w14:paraId="0EB98365" w14:textId="77777777" w:rsidTr="00223024">
        <w:tc>
          <w:tcPr>
            <w:tcW w:w="2547" w:type="dxa"/>
          </w:tcPr>
          <w:p w14:paraId="2C110F60" w14:textId="77777777" w:rsidR="0019128A" w:rsidRPr="00E604B6" w:rsidRDefault="0019128A" w:rsidP="00223024">
            <w:pPr>
              <w:jc w:val="left"/>
              <w:rPr>
                <w:rFonts w:cstheme="minorHAnsi"/>
                <w:lang w:val="en-US"/>
              </w:rPr>
            </w:pPr>
            <w:r w:rsidRPr="00E604B6">
              <w:rPr>
                <w:rFonts w:cstheme="minorHAnsi"/>
                <w:lang w:val="en-US"/>
              </w:rPr>
              <w:t>+ total cash book receipts</w:t>
            </w:r>
          </w:p>
        </w:tc>
        <w:tc>
          <w:tcPr>
            <w:tcW w:w="1961" w:type="dxa"/>
          </w:tcPr>
          <w:p w14:paraId="2587B02A"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617E1060" w14:textId="77777777" w:rsidR="0019128A" w:rsidRPr="00E604B6" w:rsidRDefault="0019128A" w:rsidP="00223024">
            <w:pPr>
              <w:jc w:val="left"/>
              <w:rPr>
                <w:rFonts w:cstheme="minorHAnsi"/>
                <w:lang w:val="en-US"/>
              </w:rPr>
            </w:pPr>
            <w:r>
              <w:rPr>
                <w:rFonts w:cstheme="minorHAnsi"/>
                <w:lang w:val="en-US"/>
              </w:rPr>
              <w:t>93,688.00</w:t>
            </w:r>
          </w:p>
        </w:tc>
        <w:tc>
          <w:tcPr>
            <w:tcW w:w="2254" w:type="dxa"/>
          </w:tcPr>
          <w:p w14:paraId="3C4719E7" w14:textId="77777777" w:rsidR="0019128A" w:rsidRPr="00E604B6" w:rsidRDefault="0019128A" w:rsidP="00223024">
            <w:pPr>
              <w:jc w:val="left"/>
              <w:rPr>
                <w:rFonts w:cstheme="minorHAnsi"/>
                <w:lang w:val="en-US"/>
              </w:rPr>
            </w:pPr>
            <w:r w:rsidRPr="00E604B6">
              <w:rPr>
                <w:rFonts w:cstheme="minorHAnsi"/>
                <w:lang w:val="en-US"/>
              </w:rPr>
              <w:t>-</w:t>
            </w:r>
          </w:p>
        </w:tc>
      </w:tr>
      <w:tr w:rsidR="0019128A" w:rsidRPr="00E604B6" w14:paraId="566F114D" w14:textId="77777777" w:rsidTr="00223024">
        <w:tc>
          <w:tcPr>
            <w:tcW w:w="2547" w:type="dxa"/>
          </w:tcPr>
          <w:p w14:paraId="7DF27050" w14:textId="77777777" w:rsidR="0019128A" w:rsidRPr="00E604B6" w:rsidRDefault="0019128A" w:rsidP="00223024">
            <w:pPr>
              <w:jc w:val="left"/>
              <w:rPr>
                <w:rFonts w:cstheme="minorHAnsi"/>
                <w:lang w:val="en-US"/>
              </w:rPr>
            </w:pPr>
            <w:r w:rsidRPr="00E604B6">
              <w:rPr>
                <w:rFonts w:cstheme="minorHAnsi"/>
                <w:lang w:val="en-US"/>
              </w:rPr>
              <w:t>- total Cashbook payments</w:t>
            </w:r>
          </w:p>
        </w:tc>
        <w:tc>
          <w:tcPr>
            <w:tcW w:w="1961" w:type="dxa"/>
          </w:tcPr>
          <w:p w14:paraId="58CB96DC"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1567620C" w14:textId="23C6F352" w:rsidR="0019128A" w:rsidRPr="00E604B6" w:rsidRDefault="0019128A" w:rsidP="00223024">
            <w:pPr>
              <w:jc w:val="left"/>
              <w:rPr>
                <w:rFonts w:cstheme="minorHAnsi"/>
                <w:lang w:val="en-US"/>
              </w:rPr>
            </w:pPr>
            <w:r>
              <w:rPr>
                <w:rFonts w:cstheme="minorHAnsi"/>
                <w:lang w:val="en-US"/>
              </w:rPr>
              <w:t>30,032.00</w:t>
            </w:r>
          </w:p>
        </w:tc>
        <w:tc>
          <w:tcPr>
            <w:tcW w:w="2254" w:type="dxa"/>
          </w:tcPr>
          <w:p w14:paraId="3A291DF5" w14:textId="77777777" w:rsidR="0019128A" w:rsidRPr="00E604B6" w:rsidRDefault="0019128A" w:rsidP="00223024">
            <w:pPr>
              <w:jc w:val="left"/>
              <w:rPr>
                <w:rFonts w:cstheme="minorHAnsi"/>
                <w:lang w:val="en-US"/>
              </w:rPr>
            </w:pPr>
            <w:r w:rsidRPr="00E604B6">
              <w:rPr>
                <w:rFonts w:cstheme="minorHAnsi"/>
                <w:lang w:val="en-US"/>
              </w:rPr>
              <w:t>-</w:t>
            </w:r>
          </w:p>
        </w:tc>
      </w:tr>
      <w:tr w:rsidR="0019128A" w:rsidRPr="00E604B6" w14:paraId="12BE2088" w14:textId="77777777" w:rsidTr="00223024">
        <w:tc>
          <w:tcPr>
            <w:tcW w:w="2547" w:type="dxa"/>
          </w:tcPr>
          <w:p w14:paraId="7DF793E1" w14:textId="77777777" w:rsidR="0019128A" w:rsidRPr="00E604B6" w:rsidRDefault="0019128A" w:rsidP="00223024">
            <w:pPr>
              <w:jc w:val="left"/>
              <w:rPr>
                <w:rFonts w:cstheme="minorHAnsi"/>
                <w:lang w:val="en-US"/>
              </w:rPr>
            </w:pPr>
            <w:r w:rsidRPr="00E604B6">
              <w:rPr>
                <w:rFonts w:cstheme="minorHAnsi"/>
                <w:b/>
                <w:bCs/>
                <w:lang w:val="en-US"/>
              </w:rPr>
              <w:t>Cashbook Closing Balance</w:t>
            </w:r>
          </w:p>
        </w:tc>
        <w:tc>
          <w:tcPr>
            <w:tcW w:w="1961" w:type="dxa"/>
          </w:tcPr>
          <w:p w14:paraId="1DF127EF"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4795C5C7" w14:textId="0AB69365" w:rsidR="0019128A" w:rsidRPr="00E604B6" w:rsidRDefault="0019128A" w:rsidP="00223024">
            <w:pPr>
              <w:jc w:val="left"/>
              <w:rPr>
                <w:rFonts w:cstheme="minorHAnsi"/>
                <w:b/>
                <w:bCs/>
                <w:lang w:val="en-US"/>
              </w:rPr>
            </w:pPr>
            <w:r>
              <w:rPr>
                <w:rFonts w:cstheme="minorHAnsi"/>
                <w:b/>
                <w:bCs/>
                <w:lang w:val="en-US"/>
              </w:rPr>
              <w:t>88,434.50</w:t>
            </w:r>
          </w:p>
        </w:tc>
        <w:tc>
          <w:tcPr>
            <w:tcW w:w="2254" w:type="dxa"/>
          </w:tcPr>
          <w:p w14:paraId="57D147D8" w14:textId="77777777" w:rsidR="0019128A" w:rsidRPr="00E604B6" w:rsidRDefault="0019128A" w:rsidP="00223024">
            <w:pPr>
              <w:jc w:val="left"/>
              <w:rPr>
                <w:rFonts w:cstheme="minorHAnsi"/>
                <w:lang w:val="en-US"/>
              </w:rPr>
            </w:pPr>
            <w:r w:rsidRPr="00E604B6">
              <w:rPr>
                <w:rFonts w:cstheme="minorHAnsi"/>
                <w:lang w:val="en-US"/>
              </w:rPr>
              <w:t>-</w:t>
            </w:r>
          </w:p>
        </w:tc>
      </w:tr>
      <w:tr w:rsidR="0019128A" w:rsidRPr="00E604B6" w14:paraId="5C2EF6A7" w14:textId="77777777" w:rsidTr="00223024">
        <w:tc>
          <w:tcPr>
            <w:tcW w:w="2547" w:type="dxa"/>
          </w:tcPr>
          <w:p w14:paraId="22F2CCF0" w14:textId="77777777" w:rsidR="0019128A" w:rsidRPr="00E604B6" w:rsidRDefault="0019128A" w:rsidP="00223024">
            <w:pPr>
              <w:jc w:val="left"/>
              <w:rPr>
                <w:rFonts w:cstheme="minorHAnsi"/>
                <w:lang w:val="en-US"/>
              </w:rPr>
            </w:pPr>
            <w:r w:rsidRPr="00E604B6">
              <w:rPr>
                <w:rFonts w:cstheme="minorHAnsi"/>
                <w:lang w:val="en-US"/>
              </w:rPr>
              <w:t>-</w:t>
            </w:r>
          </w:p>
        </w:tc>
        <w:tc>
          <w:tcPr>
            <w:tcW w:w="1961" w:type="dxa"/>
          </w:tcPr>
          <w:p w14:paraId="57ACCA42"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1AD83339"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7331E519" w14:textId="77777777" w:rsidR="0019128A" w:rsidRPr="00E604B6" w:rsidRDefault="0019128A" w:rsidP="00223024">
            <w:pPr>
              <w:jc w:val="left"/>
              <w:rPr>
                <w:rFonts w:cstheme="minorHAnsi"/>
                <w:lang w:val="en-US"/>
              </w:rPr>
            </w:pPr>
            <w:r w:rsidRPr="00E604B6">
              <w:rPr>
                <w:rFonts w:cstheme="minorHAnsi"/>
                <w:lang w:val="en-US"/>
              </w:rPr>
              <w:t>-</w:t>
            </w:r>
          </w:p>
        </w:tc>
      </w:tr>
      <w:tr w:rsidR="0019128A" w:rsidRPr="00E604B6" w14:paraId="11D83BA3" w14:textId="77777777" w:rsidTr="00223024">
        <w:tc>
          <w:tcPr>
            <w:tcW w:w="2547" w:type="dxa"/>
          </w:tcPr>
          <w:p w14:paraId="10B94734" w14:textId="76DFEBC6" w:rsidR="0019128A" w:rsidRPr="00E604B6" w:rsidRDefault="0019128A" w:rsidP="00223024">
            <w:pPr>
              <w:jc w:val="left"/>
              <w:rPr>
                <w:rFonts w:cstheme="minorHAnsi"/>
                <w:b/>
                <w:bCs/>
                <w:lang w:val="en-US"/>
              </w:rPr>
            </w:pPr>
            <w:r w:rsidRPr="00E604B6">
              <w:rPr>
                <w:rFonts w:cstheme="minorHAnsi"/>
                <w:b/>
                <w:bCs/>
                <w:lang w:val="en-US"/>
              </w:rPr>
              <w:t xml:space="preserve">Bank Balance at </w:t>
            </w:r>
            <w:r>
              <w:rPr>
                <w:rFonts w:cstheme="minorHAnsi"/>
                <w:b/>
                <w:bCs/>
                <w:lang w:val="en-US"/>
              </w:rPr>
              <w:t>04</w:t>
            </w:r>
            <w:r w:rsidRPr="00E604B6">
              <w:rPr>
                <w:rFonts w:cstheme="minorHAnsi"/>
                <w:b/>
                <w:bCs/>
                <w:lang w:val="en-US"/>
              </w:rPr>
              <w:t>/</w:t>
            </w:r>
            <w:r>
              <w:rPr>
                <w:rFonts w:cstheme="minorHAnsi"/>
                <w:b/>
                <w:bCs/>
                <w:lang w:val="en-US"/>
              </w:rPr>
              <w:t>08</w:t>
            </w:r>
            <w:r w:rsidRPr="00E604B6">
              <w:rPr>
                <w:rFonts w:cstheme="minorHAnsi"/>
                <w:b/>
                <w:bCs/>
                <w:lang w:val="en-US"/>
              </w:rPr>
              <w:t>/2</w:t>
            </w:r>
            <w:r>
              <w:rPr>
                <w:rFonts w:cstheme="minorHAnsi"/>
                <w:b/>
                <w:bCs/>
                <w:lang w:val="en-US"/>
              </w:rPr>
              <w:t>4</w:t>
            </w:r>
          </w:p>
        </w:tc>
        <w:tc>
          <w:tcPr>
            <w:tcW w:w="1961" w:type="dxa"/>
          </w:tcPr>
          <w:p w14:paraId="2EED43E6"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5F529642" w14:textId="1F5C3681" w:rsidR="0019128A" w:rsidRPr="00E604B6" w:rsidRDefault="0019128A" w:rsidP="00223024">
            <w:pPr>
              <w:jc w:val="left"/>
              <w:rPr>
                <w:rFonts w:cstheme="minorHAnsi"/>
                <w:b/>
                <w:bCs/>
                <w:lang w:val="en-US"/>
              </w:rPr>
            </w:pPr>
            <w:r>
              <w:rPr>
                <w:rFonts w:cstheme="minorHAnsi"/>
                <w:b/>
                <w:bCs/>
                <w:lang w:val="en-US"/>
              </w:rPr>
              <w:t>88,434.50</w:t>
            </w:r>
          </w:p>
        </w:tc>
        <w:tc>
          <w:tcPr>
            <w:tcW w:w="2254" w:type="dxa"/>
          </w:tcPr>
          <w:p w14:paraId="7E5B5BA8" w14:textId="77777777" w:rsidR="0019128A" w:rsidRPr="00E604B6" w:rsidRDefault="0019128A" w:rsidP="00223024">
            <w:pPr>
              <w:jc w:val="left"/>
              <w:rPr>
                <w:rFonts w:cstheme="minorHAnsi"/>
                <w:lang w:val="en-US"/>
              </w:rPr>
            </w:pPr>
            <w:r w:rsidRPr="00E604B6">
              <w:rPr>
                <w:rFonts w:cstheme="minorHAnsi"/>
                <w:lang w:val="en-US"/>
              </w:rPr>
              <w:t>-</w:t>
            </w:r>
          </w:p>
        </w:tc>
      </w:tr>
      <w:tr w:rsidR="0019128A" w:rsidRPr="00E604B6" w14:paraId="1EFE88AC" w14:textId="77777777" w:rsidTr="00223024">
        <w:tc>
          <w:tcPr>
            <w:tcW w:w="2547" w:type="dxa"/>
          </w:tcPr>
          <w:p w14:paraId="2F749C94" w14:textId="77777777" w:rsidR="0019128A" w:rsidRPr="00E604B6" w:rsidRDefault="0019128A" w:rsidP="00223024">
            <w:pPr>
              <w:jc w:val="left"/>
              <w:rPr>
                <w:rFonts w:cstheme="minorHAnsi"/>
                <w:lang w:val="en-US"/>
              </w:rPr>
            </w:pPr>
            <w:r w:rsidRPr="00E604B6">
              <w:rPr>
                <w:rFonts w:cstheme="minorHAnsi"/>
                <w:lang w:val="en-US"/>
              </w:rPr>
              <w:t>- outstanding payments</w:t>
            </w:r>
          </w:p>
        </w:tc>
        <w:tc>
          <w:tcPr>
            <w:tcW w:w="1961" w:type="dxa"/>
          </w:tcPr>
          <w:p w14:paraId="27A7B4BB"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67CD310A" w14:textId="77777777" w:rsidR="0019128A" w:rsidRPr="00E604B6" w:rsidRDefault="0019128A" w:rsidP="00223024">
            <w:pPr>
              <w:jc w:val="left"/>
              <w:rPr>
                <w:rFonts w:cstheme="minorHAnsi"/>
                <w:lang w:val="en-US"/>
              </w:rPr>
            </w:pPr>
            <w:r w:rsidRPr="00E604B6">
              <w:rPr>
                <w:rFonts w:cstheme="minorHAnsi"/>
                <w:lang w:val="en-US"/>
              </w:rPr>
              <w:t>0.00</w:t>
            </w:r>
          </w:p>
        </w:tc>
        <w:tc>
          <w:tcPr>
            <w:tcW w:w="2254" w:type="dxa"/>
          </w:tcPr>
          <w:p w14:paraId="45DF34EF" w14:textId="77777777" w:rsidR="0019128A" w:rsidRPr="00E604B6" w:rsidRDefault="0019128A" w:rsidP="00223024">
            <w:pPr>
              <w:jc w:val="left"/>
              <w:rPr>
                <w:rFonts w:cstheme="minorHAnsi"/>
                <w:lang w:val="en-US"/>
              </w:rPr>
            </w:pPr>
            <w:r w:rsidRPr="00E604B6">
              <w:rPr>
                <w:rFonts w:cstheme="minorHAnsi"/>
                <w:lang w:val="en-US"/>
              </w:rPr>
              <w:t>-</w:t>
            </w:r>
          </w:p>
        </w:tc>
      </w:tr>
      <w:tr w:rsidR="0019128A" w:rsidRPr="00E604B6" w14:paraId="0161F7E0" w14:textId="77777777" w:rsidTr="00223024">
        <w:tc>
          <w:tcPr>
            <w:tcW w:w="2547" w:type="dxa"/>
          </w:tcPr>
          <w:p w14:paraId="25CDEBC7" w14:textId="77777777" w:rsidR="0019128A" w:rsidRPr="00E604B6" w:rsidRDefault="0019128A" w:rsidP="00223024">
            <w:pPr>
              <w:jc w:val="left"/>
              <w:rPr>
                <w:rFonts w:cstheme="minorHAnsi"/>
                <w:b/>
                <w:bCs/>
                <w:lang w:val="en-US"/>
              </w:rPr>
            </w:pPr>
            <w:r w:rsidRPr="00E604B6">
              <w:rPr>
                <w:rFonts w:cstheme="minorHAnsi"/>
                <w:lang w:val="en-US"/>
              </w:rPr>
              <w:t>+ outstanding receipts</w:t>
            </w:r>
          </w:p>
        </w:tc>
        <w:tc>
          <w:tcPr>
            <w:tcW w:w="1961" w:type="dxa"/>
          </w:tcPr>
          <w:p w14:paraId="67DAFB18"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56DFC4B3" w14:textId="77777777" w:rsidR="0019128A" w:rsidRPr="00E604B6" w:rsidRDefault="0019128A" w:rsidP="00223024">
            <w:pPr>
              <w:jc w:val="left"/>
              <w:rPr>
                <w:rFonts w:cstheme="minorHAnsi"/>
                <w:lang w:val="en-US"/>
              </w:rPr>
            </w:pPr>
            <w:r w:rsidRPr="00E604B6">
              <w:rPr>
                <w:rFonts w:cstheme="minorHAnsi"/>
                <w:lang w:val="en-US"/>
              </w:rPr>
              <w:t>0.00</w:t>
            </w:r>
          </w:p>
        </w:tc>
        <w:tc>
          <w:tcPr>
            <w:tcW w:w="2254" w:type="dxa"/>
          </w:tcPr>
          <w:p w14:paraId="6189DFF7" w14:textId="77777777" w:rsidR="0019128A" w:rsidRPr="00E604B6" w:rsidRDefault="0019128A" w:rsidP="00223024">
            <w:pPr>
              <w:jc w:val="left"/>
              <w:rPr>
                <w:rFonts w:cstheme="minorHAnsi"/>
                <w:lang w:val="en-US"/>
              </w:rPr>
            </w:pPr>
            <w:r w:rsidRPr="00E604B6">
              <w:rPr>
                <w:rFonts w:cstheme="minorHAnsi"/>
                <w:lang w:val="en-US"/>
              </w:rPr>
              <w:t>-</w:t>
            </w:r>
          </w:p>
        </w:tc>
      </w:tr>
      <w:tr w:rsidR="0019128A" w:rsidRPr="00E604B6" w14:paraId="4E93DA40" w14:textId="77777777" w:rsidTr="00223024">
        <w:tc>
          <w:tcPr>
            <w:tcW w:w="2547" w:type="dxa"/>
          </w:tcPr>
          <w:p w14:paraId="266F0A7E" w14:textId="77777777" w:rsidR="0019128A" w:rsidRPr="00E604B6" w:rsidRDefault="0019128A" w:rsidP="00223024">
            <w:pPr>
              <w:jc w:val="left"/>
              <w:rPr>
                <w:rFonts w:cstheme="minorHAnsi"/>
                <w:lang w:val="en-US"/>
              </w:rPr>
            </w:pPr>
            <w:r w:rsidRPr="00E604B6">
              <w:rPr>
                <w:rFonts w:cstheme="minorHAnsi"/>
                <w:b/>
                <w:bCs/>
                <w:lang w:val="en-US"/>
              </w:rPr>
              <w:t>Net Balance</w:t>
            </w:r>
          </w:p>
        </w:tc>
        <w:tc>
          <w:tcPr>
            <w:tcW w:w="1961" w:type="dxa"/>
          </w:tcPr>
          <w:p w14:paraId="0CF24D82"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46942903" w14:textId="66F759BC" w:rsidR="0019128A" w:rsidRPr="00E604B6" w:rsidRDefault="0019128A" w:rsidP="00223024">
            <w:pPr>
              <w:jc w:val="left"/>
              <w:rPr>
                <w:rFonts w:cstheme="minorHAnsi"/>
                <w:b/>
                <w:bCs/>
                <w:lang w:val="en-US"/>
              </w:rPr>
            </w:pPr>
            <w:r>
              <w:rPr>
                <w:rFonts w:cstheme="minorHAnsi"/>
                <w:b/>
                <w:bCs/>
                <w:lang w:val="en-US"/>
              </w:rPr>
              <w:t>88,434.50</w:t>
            </w:r>
          </w:p>
        </w:tc>
        <w:tc>
          <w:tcPr>
            <w:tcW w:w="2254" w:type="dxa"/>
          </w:tcPr>
          <w:p w14:paraId="3CF643CD" w14:textId="77777777" w:rsidR="0019128A" w:rsidRPr="00E604B6" w:rsidRDefault="0019128A" w:rsidP="00223024">
            <w:pPr>
              <w:jc w:val="left"/>
              <w:rPr>
                <w:rFonts w:cstheme="minorHAnsi"/>
                <w:lang w:val="en-US"/>
              </w:rPr>
            </w:pPr>
            <w:r w:rsidRPr="00E604B6">
              <w:rPr>
                <w:rFonts w:cstheme="minorHAnsi"/>
                <w:lang w:val="en-US"/>
              </w:rPr>
              <w:t>-</w:t>
            </w:r>
          </w:p>
        </w:tc>
      </w:tr>
      <w:tr w:rsidR="0019128A" w:rsidRPr="00E604B6" w14:paraId="47B72BDF" w14:textId="77777777" w:rsidTr="00223024">
        <w:tc>
          <w:tcPr>
            <w:tcW w:w="2547" w:type="dxa"/>
          </w:tcPr>
          <w:p w14:paraId="1928ADBB" w14:textId="77777777" w:rsidR="0019128A" w:rsidRPr="00E604B6" w:rsidRDefault="0019128A" w:rsidP="00223024">
            <w:pPr>
              <w:jc w:val="left"/>
              <w:rPr>
                <w:rFonts w:cstheme="minorHAnsi"/>
                <w:lang w:val="en-US"/>
              </w:rPr>
            </w:pPr>
            <w:r w:rsidRPr="00E604B6">
              <w:rPr>
                <w:rFonts w:cstheme="minorHAnsi"/>
                <w:lang w:val="en-US"/>
              </w:rPr>
              <w:t>-</w:t>
            </w:r>
          </w:p>
        </w:tc>
        <w:tc>
          <w:tcPr>
            <w:tcW w:w="1961" w:type="dxa"/>
          </w:tcPr>
          <w:p w14:paraId="489DA8AA"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635C5168"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67ABDFD7" w14:textId="77777777" w:rsidR="0019128A" w:rsidRPr="00E604B6" w:rsidRDefault="0019128A" w:rsidP="00223024">
            <w:pPr>
              <w:jc w:val="left"/>
              <w:rPr>
                <w:rFonts w:cstheme="minorHAnsi"/>
                <w:lang w:val="en-US"/>
              </w:rPr>
            </w:pPr>
            <w:r w:rsidRPr="00E604B6">
              <w:rPr>
                <w:rFonts w:cstheme="minorHAnsi"/>
                <w:lang w:val="en-US"/>
              </w:rPr>
              <w:t>-</w:t>
            </w:r>
          </w:p>
        </w:tc>
      </w:tr>
      <w:tr w:rsidR="0019128A" w:rsidRPr="008005EB" w14:paraId="6DF9CA27" w14:textId="77777777" w:rsidTr="00223024">
        <w:tc>
          <w:tcPr>
            <w:tcW w:w="2547" w:type="dxa"/>
          </w:tcPr>
          <w:p w14:paraId="591AF203" w14:textId="77777777" w:rsidR="0019128A" w:rsidRPr="00E604B6" w:rsidRDefault="0019128A" w:rsidP="00223024">
            <w:pPr>
              <w:jc w:val="left"/>
              <w:rPr>
                <w:rFonts w:cstheme="minorHAnsi"/>
                <w:b/>
                <w:bCs/>
                <w:lang w:val="en-US"/>
              </w:rPr>
            </w:pPr>
            <w:r w:rsidRPr="00E604B6">
              <w:rPr>
                <w:rFonts w:cstheme="minorHAnsi"/>
                <w:b/>
                <w:bCs/>
                <w:lang w:val="en-US"/>
              </w:rPr>
              <w:t>-</w:t>
            </w:r>
          </w:p>
        </w:tc>
        <w:tc>
          <w:tcPr>
            <w:tcW w:w="1961" w:type="dxa"/>
          </w:tcPr>
          <w:p w14:paraId="79C33B6C" w14:textId="77777777" w:rsidR="0019128A" w:rsidRPr="00E604B6" w:rsidRDefault="0019128A" w:rsidP="00223024">
            <w:pPr>
              <w:jc w:val="left"/>
              <w:rPr>
                <w:rFonts w:cstheme="minorHAnsi"/>
                <w:lang w:val="en-US"/>
              </w:rPr>
            </w:pPr>
            <w:r w:rsidRPr="00E604B6">
              <w:rPr>
                <w:rFonts w:cstheme="minorHAnsi"/>
                <w:lang w:val="en-US"/>
              </w:rPr>
              <w:t>-</w:t>
            </w:r>
          </w:p>
        </w:tc>
        <w:tc>
          <w:tcPr>
            <w:tcW w:w="2254" w:type="dxa"/>
          </w:tcPr>
          <w:p w14:paraId="51CB925F" w14:textId="77777777" w:rsidR="0019128A" w:rsidRPr="00E604B6" w:rsidRDefault="0019128A" w:rsidP="00223024">
            <w:pPr>
              <w:jc w:val="left"/>
              <w:rPr>
                <w:rFonts w:cstheme="minorHAnsi"/>
                <w:b/>
                <w:bCs/>
                <w:lang w:val="en-US"/>
              </w:rPr>
            </w:pPr>
            <w:r w:rsidRPr="00E604B6">
              <w:rPr>
                <w:rFonts w:cstheme="minorHAnsi"/>
                <w:b/>
                <w:bCs/>
                <w:lang w:val="en-US"/>
              </w:rPr>
              <w:t>-</w:t>
            </w:r>
          </w:p>
        </w:tc>
        <w:tc>
          <w:tcPr>
            <w:tcW w:w="2254" w:type="dxa"/>
          </w:tcPr>
          <w:p w14:paraId="09BB3556" w14:textId="77777777" w:rsidR="0019128A" w:rsidRPr="00E604B6" w:rsidRDefault="0019128A" w:rsidP="00223024">
            <w:pPr>
              <w:jc w:val="left"/>
              <w:rPr>
                <w:rFonts w:cstheme="minorHAnsi"/>
                <w:lang w:val="en-US"/>
              </w:rPr>
            </w:pPr>
            <w:r w:rsidRPr="00E604B6">
              <w:rPr>
                <w:rFonts w:cstheme="minorHAnsi"/>
                <w:b/>
                <w:bCs/>
                <w:lang w:val="en-US"/>
              </w:rPr>
              <w:t>Difference:  0.00</w:t>
            </w:r>
          </w:p>
        </w:tc>
      </w:tr>
    </w:tbl>
    <w:p w14:paraId="0B35C0DF" w14:textId="77777777" w:rsidR="0019128A" w:rsidRDefault="0019128A" w:rsidP="0077630B">
      <w:pPr>
        <w:rPr>
          <w:b/>
          <w:bCs/>
          <w:sz w:val="24"/>
          <w:szCs w:val="24"/>
        </w:rPr>
      </w:pPr>
    </w:p>
    <w:p w14:paraId="0D2EAB45" w14:textId="77777777" w:rsidR="0019128A" w:rsidRDefault="0019128A" w:rsidP="0077630B">
      <w:pPr>
        <w:rPr>
          <w:b/>
          <w:bCs/>
          <w:sz w:val="24"/>
          <w:szCs w:val="24"/>
        </w:rPr>
      </w:pPr>
    </w:p>
    <w:p w14:paraId="414FA620" w14:textId="77777777" w:rsidR="0019128A" w:rsidRDefault="0019128A" w:rsidP="0077630B">
      <w:pPr>
        <w:rPr>
          <w:b/>
          <w:bCs/>
          <w:sz w:val="24"/>
          <w:szCs w:val="24"/>
        </w:rPr>
      </w:pPr>
    </w:p>
    <w:p w14:paraId="6DF4C64C" w14:textId="77777777" w:rsidR="0019128A" w:rsidRDefault="0019128A" w:rsidP="0077630B">
      <w:pPr>
        <w:rPr>
          <w:b/>
          <w:bCs/>
          <w:sz w:val="24"/>
          <w:szCs w:val="24"/>
        </w:rPr>
      </w:pPr>
    </w:p>
    <w:p w14:paraId="523222B2" w14:textId="77777777" w:rsidR="0019128A" w:rsidRDefault="0019128A" w:rsidP="0077630B">
      <w:pPr>
        <w:rPr>
          <w:b/>
          <w:bCs/>
          <w:sz w:val="24"/>
          <w:szCs w:val="24"/>
        </w:rPr>
      </w:pPr>
    </w:p>
    <w:p w14:paraId="40DF2626" w14:textId="77777777" w:rsidR="0019128A" w:rsidRDefault="0019128A" w:rsidP="0077630B">
      <w:pPr>
        <w:rPr>
          <w:b/>
          <w:bCs/>
          <w:sz w:val="24"/>
          <w:szCs w:val="24"/>
        </w:rPr>
      </w:pPr>
    </w:p>
    <w:p w14:paraId="37DB56BB" w14:textId="77777777" w:rsidR="0019128A" w:rsidRDefault="0019128A" w:rsidP="0077630B">
      <w:pPr>
        <w:rPr>
          <w:b/>
          <w:bCs/>
          <w:sz w:val="24"/>
          <w:szCs w:val="24"/>
        </w:rPr>
      </w:pPr>
    </w:p>
    <w:p w14:paraId="7A205126" w14:textId="77777777" w:rsidR="0019128A" w:rsidRDefault="0019128A" w:rsidP="0077630B">
      <w:pPr>
        <w:rPr>
          <w:b/>
          <w:bCs/>
          <w:sz w:val="24"/>
          <w:szCs w:val="24"/>
        </w:rPr>
      </w:pPr>
    </w:p>
    <w:p w14:paraId="61994DB3" w14:textId="77777777" w:rsidR="0019128A" w:rsidRDefault="0019128A" w:rsidP="0077630B">
      <w:pPr>
        <w:rPr>
          <w:b/>
          <w:bCs/>
          <w:sz w:val="24"/>
          <w:szCs w:val="24"/>
        </w:rPr>
      </w:pPr>
    </w:p>
    <w:p w14:paraId="238EAB30" w14:textId="77777777" w:rsidR="0019128A" w:rsidRDefault="0019128A" w:rsidP="0077630B">
      <w:pPr>
        <w:rPr>
          <w:b/>
          <w:bCs/>
          <w:sz w:val="24"/>
          <w:szCs w:val="24"/>
        </w:rPr>
      </w:pPr>
    </w:p>
    <w:p w14:paraId="39BB9739" w14:textId="77777777" w:rsidR="0019128A" w:rsidRDefault="0019128A" w:rsidP="0077630B">
      <w:pPr>
        <w:rPr>
          <w:b/>
          <w:bCs/>
          <w:sz w:val="24"/>
          <w:szCs w:val="24"/>
        </w:rPr>
      </w:pPr>
    </w:p>
    <w:p w14:paraId="1A361307" w14:textId="77777777" w:rsidR="0019128A" w:rsidRDefault="0019128A" w:rsidP="0077630B">
      <w:pPr>
        <w:rPr>
          <w:b/>
          <w:bCs/>
          <w:sz w:val="24"/>
          <w:szCs w:val="24"/>
        </w:rPr>
      </w:pPr>
    </w:p>
    <w:p w14:paraId="266743BB" w14:textId="77777777" w:rsidR="0019128A" w:rsidRDefault="0019128A" w:rsidP="0077630B">
      <w:pPr>
        <w:rPr>
          <w:b/>
          <w:bCs/>
          <w:sz w:val="24"/>
          <w:szCs w:val="24"/>
        </w:rPr>
      </w:pPr>
    </w:p>
    <w:p w14:paraId="143010B8" w14:textId="4B4C3510" w:rsidR="0077630B" w:rsidRPr="00E604B6" w:rsidRDefault="0019128A" w:rsidP="0077630B">
      <w:pPr>
        <w:rPr>
          <w:b/>
          <w:bCs/>
          <w:sz w:val="24"/>
          <w:szCs w:val="24"/>
        </w:rPr>
      </w:pPr>
      <w:r>
        <w:rPr>
          <w:b/>
          <w:bCs/>
          <w:sz w:val="24"/>
          <w:szCs w:val="24"/>
        </w:rPr>
        <w:lastRenderedPageBreak/>
        <w:t xml:space="preserve">June </w:t>
      </w:r>
      <w:r w:rsidR="00DB3615" w:rsidRPr="00E604B6">
        <w:rPr>
          <w:b/>
          <w:bCs/>
          <w:sz w:val="24"/>
          <w:szCs w:val="24"/>
        </w:rPr>
        <w:t>20</w:t>
      </w:r>
      <w:r w:rsidR="0077630B" w:rsidRPr="00E604B6">
        <w:rPr>
          <w:b/>
          <w:bCs/>
          <w:sz w:val="24"/>
          <w:szCs w:val="24"/>
        </w:rPr>
        <w:t>2</w:t>
      </w:r>
      <w:r w:rsidR="00E604B6" w:rsidRPr="00E604B6">
        <w:rPr>
          <w:b/>
          <w:bCs/>
          <w:sz w:val="24"/>
          <w:szCs w:val="24"/>
        </w:rPr>
        <w:t>4</w:t>
      </w:r>
      <w:r w:rsidR="0077630B" w:rsidRPr="00E604B6">
        <w:rPr>
          <w:b/>
          <w:bCs/>
          <w:sz w:val="24"/>
          <w:szCs w:val="24"/>
        </w:rPr>
        <w:t xml:space="preserve"> </w:t>
      </w:r>
      <w:r>
        <w:rPr>
          <w:b/>
          <w:bCs/>
          <w:sz w:val="24"/>
          <w:szCs w:val="24"/>
        </w:rPr>
        <w:t xml:space="preserve">n2 </w:t>
      </w:r>
      <w:r w:rsidR="0077630B" w:rsidRPr="00E604B6">
        <w:rPr>
          <w:b/>
          <w:bCs/>
          <w:sz w:val="24"/>
          <w:szCs w:val="24"/>
        </w:rPr>
        <w:t>Bank Reconciliation -  Unity Trust Account</w:t>
      </w:r>
    </w:p>
    <w:p w14:paraId="12FE14F9" w14:textId="77777777" w:rsidR="0077630B" w:rsidRPr="00E604B6" w:rsidRDefault="0077630B" w:rsidP="0077630B">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77630B" w:rsidRPr="00E604B6" w14:paraId="7186229A" w14:textId="77777777" w:rsidTr="00A2711B">
        <w:trPr>
          <w:trHeight w:val="371"/>
        </w:trPr>
        <w:tc>
          <w:tcPr>
            <w:tcW w:w="2613" w:type="dxa"/>
          </w:tcPr>
          <w:p w14:paraId="38775BCA"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2012" w:type="dxa"/>
          </w:tcPr>
          <w:p w14:paraId="56092B39"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8CC178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8B061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66A568F" w14:textId="77777777" w:rsidTr="00A2711B">
        <w:trPr>
          <w:trHeight w:val="371"/>
        </w:trPr>
        <w:tc>
          <w:tcPr>
            <w:tcW w:w="2613" w:type="dxa"/>
          </w:tcPr>
          <w:p w14:paraId="41EA5379" w14:textId="74FBBFBC" w:rsidR="0077630B" w:rsidRPr="00E604B6" w:rsidRDefault="0077630B" w:rsidP="00A2711B">
            <w:pPr>
              <w:jc w:val="left"/>
              <w:rPr>
                <w:rFonts w:cstheme="minorHAnsi"/>
                <w:lang w:val="en-US"/>
              </w:rPr>
            </w:pPr>
            <w:r w:rsidRPr="00E604B6">
              <w:rPr>
                <w:rFonts w:cstheme="minorHAnsi"/>
                <w:lang w:val="en-US"/>
              </w:rPr>
              <w:t>Bank s/m bal as at 01/04/2</w:t>
            </w:r>
            <w:r w:rsidR="0055031D">
              <w:rPr>
                <w:rFonts w:cstheme="minorHAnsi"/>
                <w:lang w:val="en-US"/>
              </w:rPr>
              <w:t>4</w:t>
            </w:r>
          </w:p>
        </w:tc>
        <w:tc>
          <w:tcPr>
            <w:tcW w:w="2012" w:type="dxa"/>
          </w:tcPr>
          <w:p w14:paraId="55912797"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CA8B581" w14:textId="7508BA02" w:rsidR="0077630B" w:rsidRPr="00E604B6" w:rsidRDefault="0055031D" w:rsidP="00A2711B">
            <w:pPr>
              <w:jc w:val="left"/>
              <w:rPr>
                <w:rFonts w:cstheme="minorHAnsi"/>
                <w:lang w:val="en-US"/>
              </w:rPr>
            </w:pPr>
            <w:r>
              <w:rPr>
                <w:rFonts w:cstheme="minorHAnsi"/>
                <w:lang w:val="en-US"/>
              </w:rPr>
              <w:t>39,302.63</w:t>
            </w:r>
          </w:p>
        </w:tc>
        <w:tc>
          <w:tcPr>
            <w:tcW w:w="2311" w:type="dxa"/>
          </w:tcPr>
          <w:p w14:paraId="2F47F40D"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B1F89FD" w14:textId="77777777" w:rsidTr="00A2711B">
        <w:trPr>
          <w:trHeight w:val="371"/>
        </w:trPr>
        <w:tc>
          <w:tcPr>
            <w:tcW w:w="2613" w:type="dxa"/>
          </w:tcPr>
          <w:p w14:paraId="6887A2DC" w14:textId="329A0A56" w:rsidR="0077630B" w:rsidRPr="00E604B6" w:rsidRDefault="0077630B" w:rsidP="00A2711B">
            <w:pPr>
              <w:jc w:val="left"/>
              <w:rPr>
                <w:rFonts w:cstheme="minorHAnsi"/>
                <w:lang w:val="en-US"/>
              </w:rPr>
            </w:pPr>
            <w:r w:rsidRPr="00E604B6">
              <w:rPr>
                <w:rFonts w:cstheme="minorHAnsi"/>
                <w:lang w:val="en-US"/>
              </w:rPr>
              <w:t>Less items related to 2</w:t>
            </w:r>
            <w:r w:rsidR="0055031D">
              <w:rPr>
                <w:rFonts w:cstheme="minorHAnsi"/>
                <w:lang w:val="en-US"/>
              </w:rPr>
              <w:t>3</w:t>
            </w:r>
            <w:r w:rsidRPr="00E604B6">
              <w:rPr>
                <w:rFonts w:cstheme="minorHAnsi"/>
                <w:lang w:val="en-US"/>
              </w:rPr>
              <w:t>/2</w:t>
            </w:r>
            <w:r w:rsidR="0055031D">
              <w:rPr>
                <w:rFonts w:cstheme="minorHAnsi"/>
                <w:lang w:val="en-US"/>
              </w:rPr>
              <w:t>4</w:t>
            </w:r>
          </w:p>
        </w:tc>
        <w:tc>
          <w:tcPr>
            <w:tcW w:w="2012" w:type="dxa"/>
          </w:tcPr>
          <w:p w14:paraId="367FB5F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C7417EC" w14:textId="326CBD29" w:rsidR="0077630B" w:rsidRPr="00E604B6" w:rsidRDefault="0055031D" w:rsidP="00A2711B">
            <w:pPr>
              <w:jc w:val="left"/>
              <w:rPr>
                <w:rFonts w:cstheme="minorHAnsi"/>
                <w:lang w:val="en-US"/>
              </w:rPr>
            </w:pPr>
            <w:r>
              <w:rPr>
                <w:rFonts w:cstheme="minorHAnsi"/>
                <w:lang w:val="en-US"/>
              </w:rPr>
              <w:t>8,334.33</w:t>
            </w:r>
          </w:p>
        </w:tc>
        <w:tc>
          <w:tcPr>
            <w:tcW w:w="2311" w:type="dxa"/>
          </w:tcPr>
          <w:p w14:paraId="6CC6A11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2676691" w14:textId="77777777" w:rsidTr="00A2711B">
        <w:trPr>
          <w:trHeight w:val="371"/>
        </w:trPr>
        <w:tc>
          <w:tcPr>
            <w:tcW w:w="2613" w:type="dxa"/>
          </w:tcPr>
          <w:p w14:paraId="23FD6815"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4B8EB7C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D2E534C" w14:textId="38D29E9F" w:rsidR="0077630B" w:rsidRPr="00E604B6" w:rsidRDefault="0055031D" w:rsidP="00A2711B">
            <w:pPr>
              <w:jc w:val="left"/>
              <w:rPr>
                <w:rFonts w:cstheme="minorHAnsi"/>
                <w:lang w:val="en-US"/>
              </w:rPr>
            </w:pPr>
            <w:r>
              <w:rPr>
                <w:rFonts w:cstheme="minorHAnsi"/>
                <w:lang w:val="en-US"/>
              </w:rPr>
              <w:t>30,968.30</w:t>
            </w:r>
          </w:p>
        </w:tc>
        <w:tc>
          <w:tcPr>
            <w:tcW w:w="2311" w:type="dxa"/>
          </w:tcPr>
          <w:p w14:paraId="353E4EF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803DB25" w14:textId="77777777" w:rsidTr="00A2711B">
        <w:trPr>
          <w:trHeight w:val="371"/>
        </w:trPr>
        <w:tc>
          <w:tcPr>
            <w:tcW w:w="2613" w:type="dxa"/>
          </w:tcPr>
          <w:p w14:paraId="43D69B8C"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2012" w:type="dxa"/>
          </w:tcPr>
          <w:p w14:paraId="1B1A1FA8"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43D22AF" w14:textId="337452F0" w:rsidR="0077630B" w:rsidRPr="00E604B6" w:rsidRDefault="0019128A" w:rsidP="00A2711B">
            <w:pPr>
              <w:jc w:val="left"/>
              <w:rPr>
                <w:rFonts w:cstheme="minorHAnsi"/>
                <w:lang w:val="en-US"/>
              </w:rPr>
            </w:pPr>
            <w:r>
              <w:rPr>
                <w:rFonts w:cstheme="minorHAnsi"/>
                <w:lang w:val="en-US"/>
              </w:rPr>
              <w:t>184,679.32</w:t>
            </w:r>
          </w:p>
        </w:tc>
        <w:tc>
          <w:tcPr>
            <w:tcW w:w="2311" w:type="dxa"/>
          </w:tcPr>
          <w:p w14:paraId="4868655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A3CC6EA" w14:textId="77777777" w:rsidTr="00A2711B">
        <w:trPr>
          <w:trHeight w:val="371"/>
        </w:trPr>
        <w:tc>
          <w:tcPr>
            <w:tcW w:w="2613" w:type="dxa"/>
          </w:tcPr>
          <w:p w14:paraId="76FB0AE8"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2012" w:type="dxa"/>
          </w:tcPr>
          <w:p w14:paraId="17DE58C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8006C63" w14:textId="48479CD2" w:rsidR="0077630B" w:rsidRPr="00E604B6" w:rsidRDefault="0019128A" w:rsidP="00A2711B">
            <w:pPr>
              <w:jc w:val="left"/>
              <w:rPr>
                <w:rFonts w:cstheme="minorHAnsi"/>
                <w:lang w:val="en-US"/>
              </w:rPr>
            </w:pPr>
            <w:r>
              <w:rPr>
                <w:rFonts w:cstheme="minorHAnsi"/>
                <w:lang w:val="en-US"/>
              </w:rPr>
              <w:t>128,308.20</w:t>
            </w:r>
          </w:p>
        </w:tc>
        <w:tc>
          <w:tcPr>
            <w:tcW w:w="2311" w:type="dxa"/>
          </w:tcPr>
          <w:p w14:paraId="534ADE3E"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2159368" w14:textId="77777777" w:rsidTr="00A2711B">
        <w:trPr>
          <w:trHeight w:val="371"/>
        </w:trPr>
        <w:tc>
          <w:tcPr>
            <w:tcW w:w="2613" w:type="dxa"/>
          </w:tcPr>
          <w:p w14:paraId="08A7E969" w14:textId="77777777" w:rsidR="0077630B" w:rsidRPr="00E604B6" w:rsidRDefault="0077630B" w:rsidP="00A2711B">
            <w:pPr>
              <w:jc w:val="left"/>
              <w:rPr>
                <w:rFonts w:cstheme="minorHAnsi"/>
                <w:b/>
                <w:bCs/>
                <w:lang w:val="en-US"/>
              </w:rPr>
            </w:pPr>
            <w:r w:rsidRPr="00E604B6">
              <w:rPr>
                <w:rFonts w:cstheme="minorHAnsi"/>
                <w:b/>
                <w:bCs/>
                <w:lang w:val="en-US"/>
              </w:rPr>
              <w:t>Cashbook Closing Balance</w:t>
            </w:r>
          </w:p>
        </w:tc>
        <w:tc>
          <w:tcPr>
            <w:tcW w:w="2012" w:type="dxa"/>
          </w:tcPr>
          <w:p w14:paraId="2CB211E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6666E17" w14:textId="76EB699E" w:rsidR="0077630B" w:rsidRPr="00E604B6" w:rsidRDefault="0019128A" w:rsidP="00A2711B">
            <w:pPr>
              <w:jc w:val="left"/>
              <w:rPr>
                <w:rFonts w:cstheme="minorHAnsi"/>
                <w:b/>
                <w:bCs/>
                <w:lang w:val="en-US"/>
              </w:rPr>
            </w:pPr>
            <w:r>
              <w:rPr>
                <w:rFonts w:cstheme="minorHAnsi"/>
                <w:b/>
                <w:bCs/>
                <w:lang w:val="en-US"/>
              </w:rPr>
              <w:t>87,339.42</w:t>
            </w:r>
          </w:p>
        </w:tc>
        <w:tc>
          <w:tcPr>
            <w:tcW w:w="2311" w:type="dxa"/>
          </w:tcPr>
          <w:p w14:paraId="629A3C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AA693B3" w14:textId="77777777" w:rsidTr="00A2711B">
        <w:trPr>
          <w:trHeight w:val="371"/>
        </w:trPr>
        <w:tc>
          <w:tcPr>
            <w:tcW w:w="2613" w:type="dxa"/>
          </w:tcPr>
          <w:p w14:paraId="20C4D43A"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A0E6793"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5A8363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1349E38"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78B62FE" w14:textId="77777777" w:rsidTr="00A2711B">
        <w:trPr>
          <w:trHeight w:val="371"/>
        </w:trPr>
        <w:tc>
          <w:tcPr>
            <w:tcW w:w="2613" w:type="dxa"/>
          </w:tcPr>
          <w:p w14:paraId="737D0D32" w14:textId="67C38C43"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19128A">
              <w:rPr>
                <w:rFonts w:cstheme="minorHAnsi"/>
                <w:b/>
                <w:bCs/>
                <w:lang w:val="en-US"/>
              </w:rPr>
              <w:t>01</w:t>
            </w:r>
            <w:r w:rsidRPr="00E604B6">
              <w:rPr>
                <w:rFonts w:cstheme="minorHAnsi"/>
                <w:b/>
                <w:bCs/>
                <w:lang w:val="en-US"/>
              </w:rPr>
              <w:t>/</w:t>
            </w:r>
            <w:r w:rsidR="00E604B6">
              <w:rPr>
                <w:rFonts w:cstheme="minorHAnsi"/>
                <w:b/>
                <w:bCs/>
                <w:lang w:val="en-US"/>
              </w:rPr>
              <w:t>0</w:t>
            </w:r>
            <w:r w:rsidR="0019128A">
              <w:rPr>
                <w:rFonts w:cstheme="minorHAnsi"/>
                <w:b/>
                <w:bCs/>
                <w:lang w:val="en-US"/>
              </w:rPr>
              <w:t>7</w:t>
            </w:r>
            <w:r w:rsidRPr="00E604B6">
              <w:rPr>
                <w:rFonts w:cstheme="minorHAnsi"/>
                <w:b/>
                <w:bCs/>
                <w:lang w:val="en-US"/>
              </w:rPr>
              <w:t>/2</w:t>
            </w:r>
            <w:r w:rsidR="00140D65">
              <w:rPr>
                <w:rFonts w:cstheme="minorHAnsi"/>
                <w:b/>
                <w:bCs/>
                <w:lang w:val="en-US"/>
              </w:rPr>
              <w:t>4</w:t>
            </w:r>
          </w:p>
        </w:tc>
        <w:tc>
          <w:tcPr>
            <w:tcW w:w="2012" w:type="dxa"/>
          </w:tcPr>
          <w:p w14:paraId="1F7028D5"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2CDB3BFC" w14:textId="44A3B03B" w:rsidR="0077630B" w:rsidRPr="00E604B6" w:rsidRDefault="0019128A" w:rsidP="00A2711B">
            <w:pPr>
              <w:jc w:val="left"/>
              <w:rPr>
                <w:rFonts w:cstheme="minorHAnsi"/>
                <w:b/>
                <w:bCs/>
                <w:lang w:val="en-US"/>
              </w:rPr>
            </w:pPr>
            <w:r>
              <w:rPr>
                <w:rFonts w:cstheme="minorHAnsi"/>
                <w:b/>
                <w:bCs/>
                <w:lang w:val="en-US"/>
              </w:rPr>
              <w:t>97,349.69</w:t>
            </w:r>
          </w:p>
        </w:tc>
        <w:tc>
          <w:tcPr>
            <w:tcW w:w="2311" w:type="dxa"/>
          </w:tcPr>
          <w:p w14:paraId="71990CC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F4D460E" w14:textId="77777777" w:rsidTr="00A2711B">
        <w:trPr>
          <w:trHeight w:val="371"/>
        </w:trPr>
        <w:tc>
          <w:tcPr>
            <w:tcW w:w="2613" w:type="dxa"/>
          </w:tcPr>
          <w:p w14:paraId="59616F22"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2012" w:type="dxa"/>
          </w:tcPr>
          <w:p w14:paraId="09F1426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78DDF43" w14:textId="464E9693" w:rsidR="0077630B" w:rsidRPr="00E604B6" w:rsidRDefault="00A11D80" w:rsidP="00A2711B">
            <w:pPr>
              <w:jc w:val="left"/>
              <w:rPr>
                <w:rFonts w:cstheme="minorHAnsi"/>
                <w:lang w:val="en-US"/>
              </w:rPr>
            </w:pPr>
            <w:r>
              <w:rPr>
                <w:rFonts w:cstheme="minorHAnsi"/>
                <w:lang w:val="en-US"/>
              </w:rPr>
              <w:t>1</w:t>
            </w:r>
            <w:r w:rsidR="0019128A">
              <w:rPr>
                <w:rFonts w:cstheme="minorHAnsi"/>
                <w:lang w:val="en-US"/>
              </w:rPr>
              <w:t>1,287.97</w:t>
            </w:r>
          </w:p>
        </w:tc>
        <w:tc>
          <w:tcPr>
            <w:tcW w:w="2311" w:type="dxa"/>
          </w:tcPr>
          <w:p w14:paraId="68BABF64"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8C469B9" w14:textId="77777777" w:rsidTr="00A2711B">
        <w:trPr>
          <w:trHeight w:val="529"/>
        </w:trPr>
        <w:tc>
          <w:tcPr>
            <w:tcW w:w="2613" w:type="dxa"/>
          </w:tcPr>
          <w:p w14:paraId="3285620D" w14:textId="77777777" w:rsidR="0077630B" w:rsidRPr="00E604B6" w:rsidRDefault="0077630B" w:rsidP="00A2711B">
            <w:pPr>
              <w:jc w:val="left"/>
              <w:rPr>
                <w:rFonts w:cstheme="minorHAnsi"/>
                <w:lang w:val="en-US"/>
              </w:rPr>
            </w:pPr>
            <w:r w:rsidRPr="00E604B6">
              <w:rPr>
                <w:rFonts w:cstheme="minorHAnsi"/>
                <w:lang w:val="en-US"/>
              </w:rPr>
              <w:t>+ outstanding receipts</w:t>
            </w:r>
          </w:p>
        </w:tc>
        <w:tc>
          <w:tcPr>
            <w:tcW w:w="2012" w:type="dxa"/>
          </w:tcPr>
          <w:p w14:paraId="420F53D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10FD450" w14:textId="40590AF8" w:rsidR="0077630B" w:rsidRPr="00E604B6" w:rsidRDefault="00A11D80" w:rsidP="00A2711B">
            <w:pPr>
              <w:jc w:val="left"/>
              <w:rPr>
                <w:rFonts w:cstheme="minorHAnsi"/>
                <w:lang w:val="en-US"/>
              </w:rPr>
            </w:pPr>
            <w:r>
              <w:rPr>
                <w:rFonts w:cstheme="minorHAnsi"/>
                <w:lang w:val="en-US"/>
              </w:rPr>
              <w:t>1,</w:t>
            </w:r>
            <w:r w:rsidR="0019128A">
              <w:rPr>
                <w:rFonts w:cstheme="minorHAnsi"/>
                <w:lang w:val="en-US"/>
              </w:rPr>
              <w:t>277.70</w:t>
            </w:r>
          </w:p>
        </w:tc>
        <w:tc>
          <w:tcPr>
            <w:tcW w:w="2311" w:type="dxa"/>
          </w:tcPr>
          <w:p w14:paraId="3750FB4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9B5BAE" w14:textId="77777777" w:rsidTr="00A2711B">
        <w:trPr>
          <w:trHeight w:val="371"/>
        </w:trPr>
        <w:tc>
          <w:tcPr>
            <w:tcW w:w="2613" w:type="dxa"/>
          </w:tcPr>
          <w:p w14:paraId="6218A802" w14:textId="77777777" w:rsidR="0077630B" w:rsidRPr="00E604B6" w:rsidRDefault="0077630B" w:rsidP="00A2711B">
            <w:pPr>
              <w:jc w:val="left"/>
              <w:rPr>
                <w:rFonts w:cstheme="minorHAnsi"/>
                <w:b/>
                <w:bCs/>
                <w:lang w:val="en-US"/>
              </w:rPr>
            </w:pPr>
            <w:r w:rsidRPr="00E604B6">
              <w:rPr>
                <w:rFonts w:cstheme="minorHAnsi"/>
                <w:b/>
                <w:bCs/>
                <w:lang w:val="en-US"/>
              </w:rPr>
              <w:t>Net Balance</w:t>
            </w:r>
          </w:p>
        </w:tc>
        <w:tc>
          <w:tcPr>
            <w:tcW w:w="2012" w:type="dxa"/>
          </w:tcPr>
          <w:p w14:paraId="66F251B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93565B1" w14:textId="7A383657" w:rsidR="0077630B" w:rsidRPr="00E604B6" w:rsidRDefault="0002036C" w:rsidP="00A2711B">
            <w:pPr>
              <w:jc w:val="left"/>
              <w:rPr>
                <w:rFonts w:cstheme="minorHAnsi"/>
                <w:b/>
                <w:bCs/>
                <w:lang w:val="en-US"/>
              </w:rPr>
            </w:pPr>
            <w:r>
              <w:rPr>
                <w:rFonts w:cstheme="minorHAnsi"/>
                <w:b/>
                <w:bCs/>
                <w:lang w:val="en-US"/>
              </w:rPr>
              <w:t>87,339.42</w:t>
            </w:r>
          </w:p>
        </w:tc>
        <w:tc>
          <w:tcPr>
            <w:tcW w:w="2311" w:type="dxa"/>
          </w:tcPr>
          <w:p w14:paraId="108B28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454345F" w14:textId="77777777" w:rsidTr="00A2711B">
        <w:trPr>
          <w:trHeight w:val="371"/>
        </w:trPr>
        <w:tc>
          <w:tcPr>
            <w:tcW w:w="2613" w:type="dxa"/>
          </w:tcPr>
          <w:p w14:paraId="7418F9E0"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7D36F42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0410D5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1AA919EC"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2D866251" w14:textId="77777777" w:rsidTr="00A2711B">
        <w:trPr>
          <w:trHeight w:val="371"/>
        </w:trPr>
        <w:tc>
          <w:tcPr>
            <w:tcW w:w="2613" w:type="dxa"/>
          </w:tcPr>
          <w:p w14:paraId="0D69FEDA" w14:textId="77777777" w:rsidR="0077630B" w:rsidRPr="00E604B6" w:rsidRDefault="0077630B" w:rsidP="00A2711B">
            <w:pPr>
              <w:jc w:val="left"/>
              <w:rPr>
                <w:rFonts w:cstheme="minorHAnsi"/>
                <w:b/>
                <w:bCs/>
                <w:lang w:val="en-US"/>
              </w:rPr>
            </w:pPr>
            <w:r w:rsidRPr="00E604B6">
              <w:rPr>
                <w:rFonts w:cstheme="minorHAnsi"/>
                <w:b/>
                <w:bCs/>
                <w:lang w:val="en-US"/>
              </w:rPr>
              <w:t>Balance per Cashbook</w:t>
            </w:r>
          </w:p>
        </w:tc>
        <w:tc>
          <w:tcPr>
            <w:tcW w:w="2012" w:type="dxa"/>
          </w:tcPr>
          <w:p w14:paraId="3662989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F8560F9" w14:textId="4308690D" w:rsidR="0077630B" w:rsidRPr="00E604B6" w:rsidRDefault="0002036C" w:rsidP="00A2711B">
            <w:pPr>
              <w:jc w:val="left"/>
              <w:rPr>
                <w:rFonts w:cstheme="minorHAnsi"/>
                <w:b/>
                <w:bCs/>
                <w:lang w:val="en-US"/>
              </w:rPr>
            </w:pPr>
            <w:r>
              <w:rPr>
                <w:rFonts w:cstheme="minorHAnsi"/>
                <w:b/>
                <w:bCs/>
                <w:lang w:val="en-US"/>
              </w:rPr>
              <w:t>87,339.42</w:t>
            </w:r>
          </w:p>
        </w:tc>
        <w:tc>
          <w:tcPr>
            <w:tcW w:w="2311" w:type="dxa"/>
          </w:tcPr>
          <w:p w14:paraId="3AE63B86" w14:textId="2287D0A4" w:rsidR="0077630B" w:rsidRPr="00E604B6" w:rsidRDefault="0077630B" w:rsidP="00A2711B">
            <w:pPr>
              <w:jc w:val="left"/>
              <w:rPr>
                <w:rFonts w:cstheme="minorHAnsi"/>
                <w:b/>
                <w:bCs/>
                <w:lang w:val="en-US"/>
              </w:rPr>
            </w:pPr>
            <w:r w:rsidRPr="00E604B6">
              <w:rPr>
                <w:rFonts w:cstheme="minorHAnsi"/>
                <w:b/>
                <w:bCs/>
                <w:lang w:val="en-US"/>
              </w:rPr>
              <w:t xml:space="preserve">Difference: </w:t>
            </w:r>
            <w:r w:rsidR="00333F42">
              <w:rPr>
                <w:rFonts w:cstheme="minorHAnsi"/>
                <w:b/>
                <w:bCs/>
                <w:lang w:val="en-US"/>
              </w:rPr>
              <w:t>0.00</w:t>
            </w:r>
          </w:p>
        </w:tc>
      </w:tr>
      <w:tr w:rsidR="0077630B" w:rsidRPr="00E604B6" w14:paraId="1E64EF26" w14:textId="77777777" w:rsidTr="00A2711B">
        <w:trPr>
          <w:trHeight w:val="371"/>
        </w:trPr>
        <w:tc>
          <w:tcPr>
            <w:tcW w:w="2613" w:type="dxa"/>
          </w:tcPr>
          <w:p w14:paraId="177680B7"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834A44E"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690042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DFD02E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794D486" w14:textId="77777777" w:rsidTr="00A2711B">
        <w:trPr>
          <w:trHeight w:val="585"/>
        </w:trPr>
        <w:tc>
          <w:tcPr>
            <w:tcW w:w="2613" w:type="dxa"/>
          </w:tcPr>
          <w:p w14:paraId="21374445" w14:textId="77777777" w:rsidR="0077630B" w:rsidRPr="00E604B6" w:rsidRDefault="0077630B" w:rsidP="00A2711B">
            <w:pPr>
              <w:jc w:val="left"/>
              <w:rPr>
                <w:rFonts w:cstheme="minorHAnsi"/>
                <w:lang w:val="en-US"/>
              </w:rPr>
            </w:pPr>
            <w:r w:rsidRPr="00E604B6">
              <w:rPr>
                <w:rFonts w:cstheme="minorHAnsi"/>
                <w:lang w:val="en-US"/>
              </w:rPr>
              <w:t>Charity Accounts included in bank total:</w:t>
            </w:r>
          </w:p>
        </w:tc>
        <w:tc>
          <w:tcPr>
            <w:tcW w:w="2012" w:type="dxa"/>
          </w:tcPr>
          <w:p w14:paraId="6042DF22"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07713EA"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343B5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59C23E" w14:textId="77777777" w:rsidTr="00A2711B">
        <w:trPr>
          <w:trHeight w:val="371"/>
        </w:trPr>
        <w:tc>
          <w:tcPr>
            <w:tcW w:w="2613" w:type="dxa"/>
          </w:tcPr>
          <w:p w14:paraId="73A9CC4D" w14:textId="5C35860C" w:rsidR="0077630B" w:rsidRPr="00E604B6" w:rsidRDefault="00295ADF" w:rsidP="00A2711B">
            <w:pPr>
              <w:jc w:val="left"/>
              <w:rPr>
                <w:rFonts w:cstheme="minorHAnsi"/>
                <w:lang w:val="en-US"/>
              </w:rPr>
            </w:pPr>
            <w:r w:rsidRPr="00E604B6">
              <w:rPr>
                <w:rFonts w:cstheme="minorHAnsi"/>
                <w:lang w:val="en-US"/>
              </w:rPr>
              <w:t>William James</w:t>
            </w:r>
          </w:p>
        </w:tc>
        <w:tc>
          <w:tcPr>
            <w:tcW w:w="2012" w:type="dxa"/>
          </w:tcPr>
          <w:p w14:paraId="540FABF2" w14:textId="3201D459" w:rsidR="00D6585B" w:rsidRPr="00E604B6" w:rsidRDefault="00D6585B" w:rsidP="00A2711B">
            <w:pPr>
              <w:jc w:val="left"/>
              <w:rPr>
                <w:rFonts w:cstheme="minorHAnsi"/>
                <w:lang w:val="en-US"/>
              </w:rPr>
            </w:pPr>
            <w:r>
              <w:rPr>
                <w:rFonts w:cstheme="minorHAnsi"/>
                <w:lang w:val="en-US"/>
              </w:rPr>
              <w:t>2,281.09</w:t>
            </w:r>
          </w:p>
        </w:tc>
        <w:tc>
          <w:tcPr>
            <w:tcW w:w="2311" w:type="dxa"/>
          </w:tcPr>
          <w:p w14:paraId="7844340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B8E18C9" w14:textId="77777777" w:rsidR="0077630B" w:rsidRPr="00E604B6" w:rsidRDefault="0077630B" w:rsidP="00A2711B">
            <w:pPr>
              <w:jc w:val="left"/>
              <w:rPr>
                <w:rFonts w:cstheme="minorHAnsi"/>
                <w:lang w:val="en-US"/>
              </w:rPr>
            </w:pPr>
            <w:r w:rsidRPr="00E604B6">
              <w:rPr>
                <w:rFonts w:cstheme="minorHAnsi"/>
                <w:lang w:val="en-US"/>
              </w:rPr>
              <w:t>-</w:t>
            </w:r>
          </w:p>
        </w:tc>
      </w:tr>
    </w:tbl>
    <w:p w14:paraId="6A94178F" w14:textId="77777777" w:rsidR="0077630B" w:rsidRPr="008005EB" w:rsidRDefault="0077630B" w:rsidP="0077630B">
      <w:pPr>
        <w:rPr>
          <w:highlight w:val="yellow"/>
        </w:rPr>
      </w:pPr>
    </w:p>
    <w:p w14:paraId="7DBA2196" w14:textId="77777777" w:rsidR="00140D65" w:rsidRDefault="00140D65" w:rsidP="00140D65">
      <w:pPr>
        <w:rPr>
          <w:b/>
          <w:bCs/>
          <w:sz w:val="24"/>
          <w:szCs w:val="24"/>
        </w:rPr>
      </w:pPr>
    </w:p>
    <w:p w14:paraId="7D5CA5C0" w14:textId="77777777" w:rsidR="00140D65" w:rsidRDefault="00140D65" w:rsidP="00140D65">
      <w:pPr>
        <w:rPr>
          <w:b/>
          <w:bCs/>
          <w:sz w:val="24"/>
          <w:szCs w:val="24"/>
        </w:rPr>
      </w:pPr>
    </w:p>
    <w:p w14:paraId="234139A4" w14:textId="77777777" w:rsidR="00E80252" w:rsidRDefault="00E80252" w:rsidP="00140D65">
      <w:pPr>
        <w:rPr>
          <w:b/>
          <w:bCs/>
          <w:sz w:val="24"/>
          <w:szCs w:val="24"/>
        </w:rPr>
      </w:pPr>
    </w:p>
    <w:p w14:paraId="4283F4DD" w14:textId="77777777" w:rsidR="00140D65" w:rsidRPr="00E604B6" w:rsidRDefault="00140D65" w:rsidP="00140D65">
      <w:pPr>
        <w:rPr>
          <w:b/>
          <w:bCs/>
          <w:sz w:val="24"/>
          <w:szCs w:val="24"/>
        </w:rPr>
      </w:pPr>
    </w:p>
    <w:p w14:paraId="08D59FDD" w14:textId="77777777" w:rsidR="0077630B" w:rsidRPr="008005EB" w:rsidRDefault="0077630B" w:rsidP="000A0C96">
      <w:pPr>
        <w:rPr>
          <w:highlight w:val="yellow"/>
        </w:rPr>
      </w:pPr>
    </w:p>
    <w:p w14:paraId="0AA29738" w14:textId="77777777" w:rsidR="00527096" w:rsidRPr="00527096" w:rsidRDefault="00527096" w:rsidP="00527096">
      <w:pPr>
        <w:rPr>
          <w:highlight w:val="yellow"/>
        </w:rPr>
        <w:sectPr w:rsidR="00527096" w:rsidRPr="00527096" w:rsidSect="00324B39">
          <w:pgSz w:w="11906" w:h="16838"/>
          <w:pgMar w:top="1440" w:right="1440" w:bottom="1440" w:left="1440" w:header="709" w:footer="709" w:gutter="0"/>
          <w:cols w:space="708"/>
          <w:docGrid w:linePitch="360"/>
        </w:sectPr>
      </w:pPr>
    </w:p>
    <w:p w14:paraId="7D8E80EA" w14:textId="6693CB1B" w:rsidR="00A11D80" w:rsidRPr="00E604B6" w:rsidRDefault="00A11D80" w:rsidP="00A11D80">
      <w:pPr>
        <w:rPr>
          <w:b/>
          <w:bCs/>
          <w:sz w:val="24"/>
          <w:szCs w:val="24"/>
        </w:rPr>
      </w:pPr>
      <w:r>
        <w:rPr>
          <w:b/>
          <w:bCs/>
          <w:sz w:val="24"/>
          <w:szCs w:val="24"/>
        </w:rPr>
        <w:lastRenderedPageBreak/>
        <w:t>Ju</w:t>
      </w:r>
      <w:r w:rsidR="0002036C">
        <w:rPr>
          <w:b/>
          <w:bCs/>
          <w:sz w:val="24"/>
          <w:szCs w:val="24"/>
        </w:rPr>
        <w:t>ly</w:t>
      </w:r>
      <w:r>
        <w:rPr>
          <w:b/>
          <w:bCs/>
          <w:sz w:val="24"/>
          <w:szCs w:val="24"/>
        </w:rPr>
        <w:t xml:space="preserve"> </w:t>
      </w:r>
      <w:r w:rsidRPr="00E604B6">
        <w:rPr>
          <w:b/>
          <w:bCs/>
          <w:sz w:val="24"/>
          <w:szCs w:val="24"/>
        </w:rPr>
        <w:t>2024 Bank Reconciliation -  Unity Trust Account</w:t>
      </w:r>
    </w:p>
    <w:p w14:paraId="5EF49268" w14:textId="77777777" w:rsidR="00A11D80" w:rsidRPr="00E604B6" w:rsidRDefault="00A11D80" w:rsidP="00A11D80">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A11D80" w:rsidRPr="00E604B6" w14:paraId="562311DE" w14:textId="77777777" w:rsidTr="009E1362">
        <w:trPr>
          <w:trHeight w:val="371"/>
        </w:trPr>
        <w:tc>
          <w:tcPr>
            <w:tcW w:w="2613" w:type="dxa"/>
          </w:tcPr>
          <w:p w14:paraId="67A1944B" w14:textId="77777777" w:rsidR="00A11D80" w:rsidRPr="00E604B6" w:rsidRDefault="00A11D80" w:rsidP="009E1362">
            <w:pPr>
              <w:jc w:val="left"/>
              <w:rPr>
                <w:rFonts w:cstheme="minorHAnsi"/>
                <w:b/>
                <w:bCs/>
                <w:lang w:val="en-US"/>
              </w:rPr>
            </w:pPr>
            <w:r w:rsidRPr="00E604B6">
              <w:rPr>
                <w:rFonts w:cstheme="minorHAnsi"/>
                <w:b/>
                <w:bCs/>
                <w:lang w:val="en-US"/>
              </w:rPr>
              <w:t>Bank Balance</w:t>
            </w:r>
          </w:p>
        </w:tc>
        <w:tc>
          <w:tcPr>
            <w:tcW w:w="2012" w:type="dxa"/>
          </w:tcPr>
          <w:p w14:paraId="3CC2EC65"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1CF3AECB"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4B855BE4"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5DEA788F" w14:textId="77777777" w:rsidTr="009E1362">
        <w:trPr>
          <w:trHeight w:val="371"/>
        </w:trPr>
        <w:tc>
          <w:tcPr>
            <w:tcW w:w="2613" w:type="dxa"/>
          </w:tcPr>
          <w:p w14:paraId="1A715BE6" w14:textId="77777777" w:rsidR="00A11D80" w:rsidRPr="00E604B6" w:rsidRDefault="00A11D80" w:rsidP="009E1362">
            <w:pPr>
              <w:jc w:val="left"/>
              <w:rPr>
                <w:rFonts w:cstheme="minorHAnsi"/>
                <w:lang w:val="en-US"/>
              </w:rPr>
            </w:pPr>
            <w:r w:rsidRPr="00E604B6">
              <w:rPr>
                <w:rFonts w:cstheme="minorHAnsi"/>
                <w:lang w:val="en-US"/>
              </w:rPr>
              <w:t>Bank s/m bal as at 01/04/2</w:t>
            </w:r>
            <w:r>
              <w:rPr>
                <w:rFonts w:cstheme="minorHAnsi"/>
                <w:lang w:val="en-US"/>
              </w:rPr>
              <w:t>4</w:t>
            </w:r>
          </w:p>
        </w:tc>
        <w:tc>
          <w:tcPr>
            <w:tcW w:w="2012" w:type="dxa"/>
          </w:tcPr>
          <w:p w14:paraId="09DF4FC3"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5703B113" w14:textId="77777777" w:rsidR="00A11D80" w:rsidRPr="00E604B6" w:rsidRDefault="00A11D80" w:rsidP="009E1362">
            <w:pPr>
              <w:jc w:val="left"/>
              <w:rPr>
                <w:rFonts w:cstheme="minorHAnsi"/>
                <w:lang w:val="en-US"/>
              </w:rPr>
            </w:pPr>
            <w:r>
              <w:rPr>
                <w:rFonts w:cstheme="minorHAnsi"/>
                <w:lang w:val="en-US"/>
              </w:rPr>
              <w:t>39,302.63</w:t>
            </w:r>
          </w:p>
        </w:tc>
        <w:tc>
          <w:tcPr>
            <w:tcW w:w="2311" w:type="dxa"/>
          </w:tcPr>
          <w:p w14:paraId="43ACF973"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3A6C34C6" w14:textId="77777777" w:rsidTr="009E1362">
        <w:trPr>
          <w:trHeight w:val="371"/>
        </w:trPr>
        <w:tc>
          <w:tcPr>
            <w:tcW w:w="2613" w:type="dxa"/>
          </w:tcPr>
          <w:p w14:paraId="071FE03E" w14:textId="77777777" w:rsidR="00A11D80" w:rsidRPr="00E604B6" w:rsidRDefault="00A11D80" w:rsidP="009E1362">
            <w:pPr>
              <w:jc w:val="left"/>
              <w:rPr>
                <w:rFonts w:cstheme="minorHAnsi"/>
                <w:lang w:val="en-US"/>
              </w:rPr>
            </w:pPr>
            <w:r w:rsidRPr="00E604B6">
              <w:rPr>
                <w:rFonts w:cstheme="minorHAnsi"/>
                <w:lang w:val="en-US"/>
              </w:rPr>
              <w:t>Less items related to 2</w:t>
            </w:r>
            <w:r>
              <w:rPr>
                <w:rFonts w:cstheme="minorHAnsi"/>
                <w:lang w:val="en-US"/>
              </w:rPr>
              <w:t>3</w:t>
            </w:r>
            <w:r w:rsidRPr="00E604B6">
              <w:rPr>
                <w:rFonts w:cstheme="minorHAnsi"/>
                <w:lang w:val="en-US"/>
              </w:rPr>
              <w:t>/2</w:t>
            </w:r>
            <w:r>
              <w:rPr>
                <w:rFonts w:cstheme="minorHAnsi"/>
                <w:lang w:val="en-US"/>
              </w:rPr>
              <w:t>4</w:t>
            </w:r>
          </w:p>
        </w:tc>
        <w:tc>
          <w:tcPr>
            <w:tcW w:w="2012" w:type="dxa"/>
          </w:tcPr>
          <w:p w14:paraId="6CEA5947"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756FDFD1" w14:textId="77777777" w:rsidR="00A11D80" w:rsidRPr="00E604B6" w:rsidRDefault="00A11D80" w:rsidP="009E1362">
            <w:pPr>
              <w:jc w:val="left"/>
              <w:rPr>
                <w:rFonts w:cstheme="minorHAnsi"/>
                <w:lang w:val="en-US"/>
              </w:rPr>
            </w:pPr>
            <w:r>
              <w:rPr>
                <w:rFonts w:cstheme="minorHAnsi"/>
                <w:lang w:val="en-US"/>
              </w:rPr>
              <w:t>8,334.33</w:t>
            </w:r>
          </w:p>
        </w:tc>
        <w:tc>
          <w:tcPr>
            <w:tcW w:w="2311" w:type="dxa"/>
          </w:tcPr>
          <w:p w14:paraId="5FEA4BD6"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1F5E5839" w14:textId="77777777" w:rsidTr="009E1362">
        <w:trPr>
          <w:trHeight w:val="371"/>
        </w:trPr>
        <w:tc>
          <w:tcPr>
            <w:tcW w:w="2613" w:type="dxa"/>
          </w:tcPr>
          <w:p w14:paraId="64315636" w14:textId="77777777" w:rsidR="00A11D80" w:rsidRPr="00E604B6" w:rsidRDefault="00A11D80" w:rsidP="009E1362">
            <w:pPr>
              <w:jc w:val="left"/>
              <w:rPr>
                <w:rFonts w:cstheme="minorHAnsi"/>
                <w:lang w:val="en-US"/>
              </w:rPr>
            </w:pPr>
            <w:r w:rsidRPr="00E604B6">
              <w:rPr>
                <w:rFonts w:cstheme="minorHAnsi"/>
                <w:lang w:val="en-US"/>
              </w:rPr>
              <w:t>-</w:t>
            </w:r>
          </w:p>
        </w:tc>
        <w:tc>
          <w:tcPr>
            <w:tcW w:w="2012" w:type="dxa"/>
          </w:tcPr>
          <w:p w14:paraId="53C53DFE"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50E81416" w14:textId="77777777" w:rsidR="00A11D80" w:rsidRPr="00E604B6" w:rsidRDefault="00A11D80" w:rsidP="009E1362">
            <w:pPr>
              <w:jc w:val="left"/>
              <w:rPr>
                <w:rFonts w:cstheme="minorHAnsi"/>
                <w:lang w:val="en-US"/>
              </w:rPr>
            </w:pPr>
            <w:r>
              <w:rPr>
                <w:rFonts w:cstheme="minorHAnsi"/>
                <w:lang w:val="en-US"/>
              </w:rPr>
              <w:t>30,968.30</w:t>
            </w:r>
          </w:p>
        </w:tc>
        <w:tc>
          <w:tcPr>
            <w:tcW w:w="2311" w:type="dxa"/>
          </w:tcPr>
          <w:p w14:paraId="72576F86"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2D2664AC" w14:textId="77777777" w:rsidTr="009E1362">
        <w:trPr>
          <w:trHeight w:val="371"/>
        </w:trPr>
        <w:tc>
          <w:tcPr>
            <w:tcW w:w="2613" w:type="dxa"/>
          </w:tcPr>
          <w:p w14:paraId="016B55F5" w14:textId="77777777" w:rsidR="00A11D80" w:rsidRPr="00E604B6" w:rsidRDefault="00A11D80" w:rsidP="009E1362">
            <w:pPr>
              <w:jc w:val="left"/>
              <w:rPr>
                <w:rFonts w:cstheme="minorHAnsi"/>
                <w:lang w:val="en-US"/>
              </w:rPr>
            </w:pPr>
            <w:r w:rsidRPr="00E604B6">
              <w:rPr>
                <w:rFonts w:cstheme="minorHAnsi"/>
                <w:lang w:val="en-US"/>
              </w:rPr>
              <w:t>+ total cash book receipts</w:t>
            </w:r>
          </w:p>
        </w:tc>
        <w:tc>
          <w:tcPr>
            <w:tcW w:w="2012" w:type="dxa"/>
          </w:tcPr>
          <w:p w14:paraId="0DCD43EA"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16B32C6C" w14:textId="5B6C4100" w:rsidR="00A11D80" w:rsidRPr="00E604B6" w:rsidRDefault="0002036C" w:rsidP="009E1362">
            <w:pPr>
              <w:jc w:val="left"/>
              <w:rPr>
                <w:rFonts w:cstheme="minorHAnsi"/>
                <w:lang w:val="en-US"/>
              </w:rPr>
            </w:pPr>
            <w:r>
              <w:rPr>
                <w:rFonts w:cstheme="minorHAnsi"/>
                <w:lang w:val="en-US"/>
              </w:rPr>
              <w:t>187,595.83</w:t>
            </w:r>
          </w:p>
        </w:tc>
        <w:tc>
          <w:tcPr>
            <w:tcW w:w="2311" w:type="dxa"/>
          </w:tcPr>
          <w:p w14:paraId="72BBE3FD"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30D5D5F7" w14:textId="77777777" w:rsidTr="009E1362">
        <w:trPr>
          <w:trHeight w:val="371"/>
        </w:trPr>
        <w:tc>
          <w:tcPr>
            <w:tcW w:w="2613" w:type="dxa"/>
          </w:tcPr>
          <w:p w14:paraId="34F0F12D" w14:textId="77777777" w:rsidR="00A11D80" w:rsidRPr="00E604B6" w:rsidRDefault="00A11D80" w:rsidP="009E1362">
            <w:pPr>
              <w:jc w:val="left"/>
              <w:rPr>
                <w:rFonts w:cstheme="minorHAnsi"/>
                <w:lang w:val="en-US"/>
              </w:rPr>
            </w:pPr>
            <w:r w:rsidRPr="00E604B6">
              <w:rPr>
                <w:rFonts w:cstheme="minorHAnsi"/>
                <w:lang w:val="en-US"/>
              </w:rPr>
              <w:t>- total Cashbook payments</w:t>
            </w:r>
          </w:p>
        </w:tc>
        <w:tc>
          <w:tcPr>
            <w:tcW w:w="2012" w:type="dxa"/>
          </w:tcPr>
          <w:p w14:paraId="1A612B42"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1CC549A3" w14:textId="55023BA4" w:rsidR="00A11D80" w:rsidRPr="00E604B6" w:rsidRDefault="0002036C" w:rsidP="009E1362">
            <w:pPr>
              <w:jc w:val="left"/>
              <w:rPr>
                <w:rFonts w:cstheme="minorHAnsi"/>
                <w:lang w:val="en-US"/>
              </w:rPr>
            </w:pPr>
            <w:r>
              <w:rPr>
                <w:rFonts w:cstheme="minorHAnsi"/>
                <w:lang w:val="en-US"/>
              </w:rPr>
              <w:t>139,154.33</w:t>
            </w:r>
          </w:p>
        </w:tc>
        <w:tc>
          <w:tcPr>
            <w:tcW w:w="2311" w:type="dxa"/>
          </w:tcPr>
          <w:p w14:paraId="57A6B0B4"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6F9E1CFA" w14:textId="77777777" w:rsidTr="009E1362">
        <w:trPr>
          <w:trHeight w:val="371"/>
        </w:trPr>
        <w:tc>
          <w:tcPr>
            <w:tcW w:w="2613" w:type="dxa"/>
          </w:tcPr>
          <w:p w14:paraId="167E1FC7" w14:textId="77777777" w:rsidR="00A11D80" w:rsidRPr="00E604B6" w:rsidRDefault="00A11D80" w:rsidP="009E1362">
            <w:pPr>
              <w:jc w:val="left"/>
              <w:rPr>
                <w:rFonts w:cstheme="minorHAnsi"/>
                <w:b/>
                <w:bCs/>
                <w:lang w:val="en-US"/>
              </w:rPr>
            </w:pPr>
            <w:r w:rsidRPr="00E604B6">
              <w:rPr>
                <w:rFonts w:cstheme="minorHAnsi"/>
                <w:b/>
                <w:bCs/>
                <w:lang w:val="en-US"/>
              </w:rPr>
              <w:t>Cashbook Closing Balance</w:t>
            </w:r>
          </w:p>
        </w:tc>
        <w:tc>
          <w:tcPr>
            <w:tcW w:w="2012" w:type="dxa"/>
          </w:tcPr>
          <w:p w14:paraId="7F95CDDC"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31077672" w14:textId="3064ECDF" w:rsidR="00A11D80" w:rsidRPr="00E604B6" w:rsidRDefault="0002036C" w:rsidP="009E1362">
            <w:pPr>
              <w:jc w:val="left"/>
              <w:rPr>
                <w:rFonts w:cstheme="minorHAnsi"/>
                <w:b/>
                <w:bCs/>
                <w:lang w:val="en-US"/>
              </w:rPr>
            </w:pPr>
            <w:r>
              <w:rPr>
                <w:rFonts w:cstheme="minorHAnsi"/>
                <w:b/>
                <w:bCs/>
                <w:lang w:val="en-US"/>
              </w:rPr>
              <w:t>79,409.80</w:t>
            </w:r>
          </w:p>
        </w:tc>
        <w:tc>
          <w:tcPr>
            <w:tcW w:w="2311" w:type="dxa"/>
          </w:tcPr>
          <w:p w14:paraId="0657C145"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26441B16" w14:textId="77777777" w:rsidTr="009E1362">
        <w:trPr>
          <w:trHeight w:val="371"/>
        </w:trPr>
        <w:tc>
          <w:tcPr>
            <w:tcW w:w="2613" w:type="dxa"/>
          </w:tcPr>
          <w:p w14:paraId="1FCA8368" w14:textId="77777777" w:rsidR="00A11D80" w:rsidRPr="00E604B6" w:rsidRDefault="00A11D80" w:rsidP="009E1362">
            <w:pPr>
              <w:jc w:val="left"/>
              <w:rPr>
                <w:rFonts w:cstheme="minorHAnsi"/>
                <w:lang w:val="en-US"/>
              </w:rPr>
            </w:pPr>
            <w:r w:rsidRPr="00E604B6">
              <w:rPr>
                <w:rFonts w:cstheme="minorHAnsi"/>
                <w:lang w:val="en-US"/>
              </w:rPr>
              <w:t>-</w:t>
            </w:r>
          </w:p>
        </w:tc>
        <w:tc>
          <w:tcPr>
            <w:tcW w:w="2012" w:type="dxa"/>
          </w:tcPr>
          <w:p w14:paraId="371FE581"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5DB44C98"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68EB4F0A"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1CA753C8" w14:textId="77777777" w:rsidTr="009E1362">
        <w:trPr>
          <w:trHeight w:val="371"/>
        </w:trPr>
        <w:tc>
          <w:tcPr>
            <w:tcW w:w="2613" w:type="dxa"/>
          </w:tcPr>
          <w:p w14:paraId="1DCFD66A" w14:textId="695F4785" w:rsidR="00A11D80" w:rsidRPr="00E604B6" w:rsidRDefault="00A11D80" w:rsidP="009E1362">
            <w:pPr>
              <w:jc w:val="left"/>
              <w:rPr>
                <w:rFonts w:cstheme="minorHAnsi"/>
                <w:b/>
                <w:bCs/>
                <w:lang w:val="en-US"/>
              </w:rPr>
            </w:pPr>
            <w:r w:rsidRPr="00E604B6">
              <w:rPr>
                <w:rFonts w:cstheme="minorHAnsi"/>
                <w:b/>
                <w:bCs/>
                <w:lang w:val="en-US"/>
              </w:rPr>
              <w:t xml:space="preserve">Bank Balance at </w:t>
            </w:r>
            <w:r w:rsidR="00D100C5">
              <w:rPr>
                <w:rFonts w:cstheme="minorHAnsi"/>
                <w:b/>
                <w:bCs/>
                <w:lang w:val="en-US"/>
              </w:rPr>
              <w:t>0</w:t>
            </w:r>
            <w:r w:rsidR="0002036C">
              <w:rPr>
                <w:rFonts w:cstheme="minorHAnsi"/>
                <w:b/>
                <w:bCs/>
                <w:lang w:val="en-US"/>
              </w:rPr>
              <w:t>1</w:t>
            </w:r>
            <w:r w:rsidRPr="00E604B6">
              <w:rPr>
                <w:rFonts w:cstheme="minorHAnsi"/>
                <w:b/>
                <w:bCs/>
                <w:lang w:val="en-US"/>
              </w:rPr>
              <w:t>/</w:t>
            </w:r>
            <w:r>
              <w:rPr>
                <w:rFonts w:cstheme="minorHAnsi"/>
                <w:b/>
                <w:bCs/>
                <w:lang w:val="en-US"/>
              </w:rPr>
              <w:t>0</w:t>
            </w:r>
            <w:r w:rsidR="0002036C">
              <w:rPr>
                <w:rFonts w:cstheme="minorHAnsi"/>
                <w:b/>
                <w:bCs/>
                <w:lang w:val="en-US"/>
              </w:rPr>
              <w:t>8</w:t>
            </w:r>
            <w:r w:rsidRPr="00E604B6">
              <w:rPr>
                <w:rFonts w:cstheme="minorHAnsi"/>
                <w:b/>
                <w:bCs/>
                <w:lang w:val="en-US"/>
              </w:rPr>
              <w:t>/2</w:t>
            </w:r>
            <w:r>
              <w:rPr>
                <w:rFonts w:cstheme="minorHAnsi"/>
                <w:b/>
                <w:bCs/>
                <w:lang w:val="en-US"/>
              </w:rPr>
              <w:t>4</w:t>
            </w:r>
          </w:p>
        </w:tc>
        <w:tc>
          <w:tcPr>
            <w:tcW w:w="2012" w:type="dxa"/>
          </w:tcPr>
          <w:p w14:paraId="4961558F"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361C1981" w14:textId="10D796B2" w:rsidR="00A11D80" w:rsidRPr="00E604B6" w:rsidRDefault="0002036C" w:rsidP="009E1362">
            <w:pPr>
              <w:jc w:val="left"/>
              <w:rPr>
                <w:rFonts w:cstheme="minorHAnsi"/>
                <w:b/>
                <w:bCs/>
                <w:lang w:val="en-US"/>
              </w:rPr>
            </w:pPr>
            <w:r>
              <w:rPr>
                <w:rFonts w:cstheme="minorHAnsi"/>
                <w:b/>
                <w:bCs/>
                <w:lang w:val="en-US"/>
              </w:rPr>
              <w:t>93,186.03</w:t>
            </w:r>
          </w:p>
        </w:tc>
        <w:tc>
          <w:tcPr>
            <w:tcW w:w="2311" w:type="dxa"/>
          </w:tcPr>
          <w:p w14:paraId="6F0B396F"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6FF8E708" w14:textId="77777777" w:rsidTr="009E1362">
        <w:trPr>
          <w:trHeight w:val="371"/>
        </w:trPr>
        <w:tc>
          <w:tcPr>
            <w:tcW w:w="2613" w:type="dxa"/>
          </w:tcPr>
          <w:p w14:paraId="5A45EE41" w14:textId="77777777" w:rsidR="00A11D80" w:rsidRPr="00E604B6" w:rsidRDefault="00A11D80" w:rsidP="009E1362">
            <w:pPr>
              <w:jc w:val="left"/>
              <w:rPr>
                <w:rFonts w:cstheme="minorHAnsi"/>
                <w:lang w:val="en-US"/>
              </w:rPr>
            </w:pPr>
            <w:r w:rsidRPr="00E604B6">
              <w:rPr>
                <w:rFonts w:cstheme="minorHAnsi"/>
                <w:lang w:val="en-US"/>
              </w:rPr>
              <w:t>- outstanding payments</w:t>
            </w:r>
          </w:p>
        </w:tc>
        <w:tc>
          <w:tcPr>
            <w:tcW w:w="2012" w:type="dxa"/>
          </w:tcPr>
          <w:p w14:paraId="47D22235"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637728FD" w14:textId="6C9DAAC6" w:rsidR="00A11D80" w:rsidRPr="00E604B6" w:rsidRDefault="0002036C" w:rsidP="009E1362">
            <w:pPr>
              <w:jc w:val="left"/>
              <w:rPr>
                <w:rFonts w:cstheme="minorHAnsi"/>
                <w:lang w:val="en-US"/>
              </w:rPr>
            </w:pPr>
            <w:r>
              <w:rPr>
                <w:rFonts w:cstheme="minorHAnsi"/>
                <w:lang w:val="en-US"/>
              </w:rPr>
              <w:t>14,343.20</w:t>
            </w:r>
          </w:p>
        </w:tc>
        <w:tc>
          <w:tcPr>
            <w:tcW w:w="2311" w:type="dxa"/>
          </w:tcPr>
          <w:p w14:paraId="6D6C54AA"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7444E7F2" w14:textId="77777777" w:rsidTr="009E1362">
        <w:trPr>
          <w:trHeight w:val="529"/>
        </w:trPr>
        <w:tc>
          <w:tcPr>
            <w:tcW w:w="2613" w:type="dxa"/>
          </w:tcPr>
          <w:p w14:paraId="3AC3FFB0" w14:textId="77777777" w:rsidR="00A11D80" w:rsidRPr="00E604B6" w:rsidRDefault="00A11D80" w:rsidP="009E1362">
            <w:pPr>
              <w:jc w:val="left"/>
              <w:rPr>
                <w:rFonts w:cstheme="minorHAnsi"/>
                <w:lang w:val="en-US"/>
              </w:rPr>
            </w:pPr>
            <w:r w:rsidRPr="00E604B6">
              <w:rPr>
                <w:rFonts w:cstheme="minorHAnsi"/>
                <w:lang w:val="en-US"/>
              </w:rPr>
              <w:t>+ outstanding receipts</w:t>
            </w:r>
          </w:p>
        </w:tc>
        <w:tc>
          <w:tcPr>
            <w:tcW w:w="2012" w:type="dxa"/>
          </w:tcPr>
          <w:p w14:paraId="0C34DE6E"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6345CD1E" w14:textId="65891DA4" w:rsidR="00A11D80" w:rsidRPr="00E604B6" w:rsidRDefault="0002036C" w:rsidP="009E1362">
            <w:pPr>
              <w:jc w:val="left"/>
              <w:rPr>
                <w:rFonts w:cstheme="minorHAnsi"/>
                <w:lang w:val="en-US"/>
              </w:rPr>
            </w:pPr>
            <w:r>
              <w:rPr>
                <w:rFonts w:cstheme="minorHAnsi"/>
                <w:lang w:val="en-US"/>
              </w:rPr>
              <w:t>566.97</w:t>
            </w:r>
          </w:p>
        </w:tc>
        <w:tc>
          <w:tcPr>
            <w:tcW w:w="2311" w:type="dxa"/>
          </w:tcPr>
          <w:p w14:paraId="07DAE9B8"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2B089555" w14:textId="77777777" w:rsidTr="009E1362">
        <w:trPr>
          <w:trHeight w:val="371"/>
        </w:trPr>
        <w:tc>
          <w:tcPr>
            <w:tcW w:w="2613" w:type="dxa"/>
          </w:tcPr>
          <w:p w14:paraId="12832049" w14:textId="77777777" w:rsidR="00A11D80" w:rsidRPr="00E604B6" w:rsidRDefault="00A11D80" w:rsidP="009E1362">
            <w:pPr>
              <w:jc w:val="left"/>
              <w:rPr>
                <w:rFonts w:cstheme="minorHAnsi"/>
                <w:b/>
                <w:bCs/>
                <w:lang w:val="en-US"/>
              </w:rPr>
            </w:pPr>
            <w:r w:rsidRPr="00E604B6">
              <w:rPr>
                <w:rFonts w:cstheme="minorHAnsi"/>
                <w:b/>
                <w:bCs/>
                <w:lang w:val="en-US"/>
              </w:rPr>
              <w:t>Net Balance</w:t>
            </w:r>
          </w:p>
        </w:tc>
        <w:tc>
          <w:tcPr>
            <w:tcW w:w="2012" w:type="dxa"/>
          </w:tcPr>
          <w:p w14:paraId="4B7A3D40"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2B8CAAF3" w14:textId="3F7FEBF9" w:rsidR="00A11D80" w:rsidRPr="00E604B6" w:rsidRDefault="0002036C" w:rsidP="009E1362">
            <w:pPr>
              <w:jc w:val="left"/>
              <w:rPr>
                <w:rFonts w:cstheme="minorHAnsi"/>
                <w:b/>
                <w:bCs/>
                <w:lang w:val="en-US"/>
              </w:rPr>
            </w:pPr>
            <w:r>
              <w:rPr>
                <w:rFonts w:cstheme="minorHAnsi"/>
                <w:b/>
                <w:bCs/>
                <w:lang w:val="en-US"/>
              </w:rPr>
              <w:t>79,409.80</w:t>
            </w:r>
          </w:p>
        </w:tc>
        <w:tc>
          <w:tcPr>
            <w:tcW w:w="2311" w:type="dxa"/>
          </w:tcPr>
          <w:p w14:paraId="4E86F8EE"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034CE5FF" w14:textId="77777777" w:rsidTr="009E1362">
        <w:trPr>
          <w:trHeight w:val="371"/>
        </w:trPr>
        <w:tc>
          <w:tcPr>
            <w:tcW w:w="2613" w:type="dxa"/>
          </w:tcPr>
          <w:p w14:paraId="0355B3AD" w14:textId="77777777" w:rsidR="00A11D80" w:rsidRPr="00E604B6" w:rsidRDefault="00A11D80" w:rsidP="009E1362">
            <w:pPr>
              <w:jc w:val="left"/>
              <w:rPr>
                <w:rFonts w:cstheme="minorHAnsi"/>
                <w:lang w:val="en-US"/>
              </w:rPr>
            </w:pPr>
            <w:r w:rsidRPr="00E604B6">
              <w:rPr>
                <w:rFonts w:cstheme="minorHAnsi"/>
                <w:lang w:val="en-US"/>
              </w:rPr>
              <w:t>-</w:t>
            </w:r>
          </w:p>
        </w:tc>
        <w:tc>
          <w:tcPr>
            <w:tcW w:w="2012" w:type="dxa"/>
          </w:tcPr>
          <w:p w14:paraId="09DAA681"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24324E40"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38F0A73F"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090A2449" w14:textId="77777777" w:rsidTr="009E1362">
        <w:trPr>
          <w:trHeight w:val="371"/>
        </w:trPr>
        <w:tc>
          <w:tcPr>
            <w:tcW w:w="2613" w:type="dxa"/>
          </w:tcPr>
          <w:p w14:paraId="38200D67" w14:textId="77777777" w:rsidR="00A11D80" w:rsidRPr="00E604B6" w:rsidRDefault="00A11D80" w:rsidP="009E1362">
            <w:pPr>
              <w:jc w:val="left"/>
              <w:rPr>
                <w:rFonts w:cstheme="minorHAnsi"/>
                <w:b/>
                <w:bCs/>
                <w:lang w:val="en-US"/>
              </w:rPr>
            </w:pPr>
            <w:r w:rsidRPr="00E604B6">
              <w:rPr>
                <w:rFonts w:cstheme="minorHAnsi"/>
                <w:b/>
                <w:bCs/>
                <w:lang w:val="en-US"/>
              </w:rPr>
              <w:t>Balance per Cashbook</w:t>
            </w:r>
          </w:p>
        </w:tc>
        <w:tc>
          <w:tcPr>
            <w:tcW w:w="2012" w:type="dxa"/>
          </w:tcPr>
          <w:p w14:paraId="40AEF0E0"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125BA4A8" w14:textId="5D177861" w:rsidR="00A11D80" w:rsidRPr="00E604B6" w:rsidRDefault="0002036C" w:rsidP="009E1362">
            <w:pPr>
              <w:jc w:val="left"/>
              <w:rPr>
                <w:rFonts w:cstheme="minorHAnsi"/>
                <w:b/>
                <w:bCs/>
                <w:lang w:val="en-US"/>
              </w:rPr>
            </w:pPr>
            <w:r>
              <w:rPr>
                <w:rFonts w:cstheme="minorHAnsi"/>
                <w:b/>
                <w:bCs/>
                <w:lang w:val="en-US"/>
              </w:rPr>
              <w:t>79.409.80</w:t>
            </w:r>
          </w:p>
        </w:tc>
        <w:tc>
          <w:tcPr>
            <w:tcW w:w="2311" w:type="dxa"/>
          </w:tcPr>
          <w:p w14:paraId="60C88E5B" w14:textId="77777777" w:rsidR="00A11D80" w:rsidRPr="00E604B6" w:rsidRDefault="00A11D80" w:rsidP="009E1362">
            <w:pPr>
              <w:jc w:val="left"/>
              <w:rPr>
                <w:rFonts w:cstheme="minorHAnsi"/>
                <w:b/>
                <w:bCs/>
                <w:lang w:val="en-US"/>
              </w:rPr>
            </w:pPr>
            <w:r w:rsidRPr="00E604B6">
              <w:rPr>
                <w:rFonts w:cstheme="minorHAnsi"/>
                <w:b/>
                <w:bCs/>
                <w:lang w:val="en-US"/>
              </w:rPr>
              <w:t xml:space="preserve">Difference: </w:t>
            </w:r>
            <w:r>
              <w:rPr>
                <w:rFonts w:cstheme="minorHAnsi"/>
                <w:b/>
                <w:bCs/>
                <w:lang w:val="en-US"/>
              </w:rPr>
              <w:t>0.00</w:t>
            </w:r>
          </w:p>
        </w:tc>
      </w:tr>
      <w:tr w:rsidR="00A11D80" w:rsidRPr="00E604B6" w14:paraId="7C90FE3A" w14:textId="77777777" w:rsidTr="009E1362">
        <w:trPr>
          <w:trHeight w:val="371"/>
        </w:trPr>
        <w:tc>
          <w:tcPr>
            <w:tcW w:w="2613" w:type="dxa"/>
          </w:tcPr>
          <w:p w14:paraId="651EB539" w14:textId="77777777" w:rsidR="00A11D80" w:rsidRPr="00E604B6" w:rsidRDefault="00A11D80" w:rsidP="009E1362">
            <w:pPr>
              <w:jc w:val="left"/>
              <w:rPr>
                <w:rFonts w:cstheme="minorHAnsi"/>
                <w:lang w:val="en-US"/>
              </w:rPr>
            </w:pPr>
            <w:r w:rsidRPr="00E604B6">
              <w:rPr>
                <w:rFonts w:cstheme="minorHAnsi"/>
                <w:lang w:val="en-US"/>
              </w:rPr>
              <w:t>-</w:t>
            </w:r>
          </w:p>
        </w:tc>
        <w:tc>
          <w:tcPr>
            <w:tcW w:w="2012" w:type="dxa"/>
          </w:tcPr>
          <w:p w14:paraId="661B2817"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3ADDF923"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70AB7413"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5B5C1C8A" w14:textId="77777777" w:rsidTr="009E1362">
        <w:trPr>
          <w:trHeight w:val="585"/>
        </w:trPr>
        <w:tc>
          <w:tcPr>
            <w:tcW w:w="2613" w:type="dxa"/>
          </w:tcPr>
          <w:p w14:paraId="6175E4B0" w14:textId="77777777" w:rsidR="00A11D80" w:rsidRPr="00E604B6" w:rsidRDefault="00A11D80" w:rsidP="009E1362">
            <w:pPr>
              <w:jc w:val="left"/>
              <w:rPr>
                <w:rFonts w:cstheme="minorHAnsi"/>
                <w:lang w:val="en-US"/>
              </w:rPr>
            </w:pPr>
            <w:r w:rsidRPr="00E604B6">
              <w:rPr>
                <w:rFonts w:cstheme="minorHAnsi"/>
                <w:lang w:val="en-US"/>
              </w:rPr>
              <w:t>Charity Accounts included in bank total:</w:t>
            </w:r>
          </w:p>
        </w:tc>
        <w:tc>
          <w:tcPr>
            <w:tcW w:w="2012" w:type="dxa"/>
          </w:tcPr>
          <w:p w14:paraId="02D32A41"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7A08ABD1"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39B47793" w14:textId="77777777" w:rsidR="00A11D80" w:rsidRPr="00E604B6" w:rsidRDefault="00A11D80" w:rsidP="009E1362">
            <w:pPr>
              <w:jc w:val="left"/>
              <w:rPr>
                <w:rFonts w:cstheme="minorHAnsi"/>
                <w:lang w:val="en-US"/>
              </w:rPr>
            </w:pPr>
            <w:r w:rsidRPr="00E604B6">
              <w:rPr>
                <w:rFonts w:cstheme="minorHAnsi"/>
                <w:lang w:val="en-US"/>
              </w:rPr>
              <w:t>-</w:t>
            </w:r>
          </w:p>
        </w:tc>
      </w:tr>
      <w:tr w:rsidR="00A11D80" w:rsidRPr="00E604B6" w14:paraId="166317EC" w14:textId="77777777" w:rsidTr="009E1362">
        <w:trPr>
          <w:trHeight w:val="371"/>
        </w:trPr>
        <w:tc>
          <w:tcPr>
            <w:tcW w:w="2613" w:type="dxa"/>
          </w:tcPr>
          <w:p w14:paraId="77BFC7AD" w14:textId="77777777" w:rsidR="00A11D80" w:rsidRPr="00E604B6" w:rsidRDefault="00A11D80" w:rsidP="009E1362">
            <w:pPr>
              <w:jc w:val="left"/>
              <w:rPr>
                <w:rFonts w:cstheme="minorHAnsi"/>
                <w:lang w:val="en-US"/>
              </w:rPr>
            </w:pPr>
            <w:r w:rsidRPr="00E604B6">
              <w:rPr>
                <w:rFonts w:cstheme="minorHAnsi"/>
                <w:lang w:val="en-US"/>
              </w:rPr>
              <w:t>William James</w:t>
            </w:r>
          </w:p>
        </w:tc>
        <w:tc>
          <w:tcPr>
            <w:tcW w:w="2012" w:type="dxa"/>
          </w:tcPr>
          <w:p w14:paraId="135C271F" w14:textId="77777777" w:rsidR="00A11D80" w:rsidRPr="00E604B6" w:rsidRDefault="00A11D80" w:rsidP="009E1362">
            <w:pPr>
              <w:jc w:val="left"/>
              <w:rPr>
                <w:rFonts w:cstheme="minorHAnsi"/>
                <w:lang w:val="en-US"/>
              </w:rPr>
            </w:pPr>
            <w:r>
              <w:rPr>
                <w:rFonts w:cstheme="minorHAnsi"/>
                <w:lang w:val="en-US"/>
              </w:rPr>
              <w:t>2,281.09</w:t>
            </w:r>
          </w:p>
        </w:tc>
        <w:tc>
          <w:tcPr>
            <w:tcW w:w="2311" w:type="dxa"/>
          </w:tcPr>
          <w:p w14:paraId="515579B2" w14:textId="77777777" w:rsidR="00A11D80" w:rsidRPr="00E604B6" w:rsidRDefault="00A11D80" w:rsidP="009E1362">
            <w:pPr>
              <w:jc w:val="left"/>
              <w:rPr>
                <w:rFonts w:cstheme="minorHAnsi"/>
                <w:lang w:val="en-US"/>
              </w:rPr>
            </w:pPr>
            <w:r w:rsidRPr="00E604B6">
              <w:rPr>
                <w:rFonts w:cstheme="minorHAnsi"/>
                <w:lang w:val="en-US"/>
              </w:rPr>
              <w:t>-</w:t>
            </w:r>
          </w:p>
        </w:tc>
        <w:tc>
          <w:tcPr>
            <w:tcW w:w="2311" w:type="dxa"/>
          </w:tcPr>
          <w:p w14:paraId="572A8CA9" w14:textId="77777777" w:rsidR="00A11D80" w:rsidRPr="00E604B6" w:rsidRDefault="00A11D80" w:rsidP="009E1362">
            <w:pPr>
              <w:jc w:val="left"/>
              <w:rPr>
                <w:rFonts w:cstheme="minorHAnsi"/>
                <w:lang w:val="en-US"/>
              </w:rPr>
            </w:pPr>
            <w:r w:rsidRPr="00E604B6">
              <w:rPr>
                <w:rFonts w:cstheme="minorHAnsi"/>
                <w:lang w:val="en-US"/>
              </w:rPr>
              <w:t>-</w:t>
            </w:r>
          </w:p>
        </w:tc>
      </w:tr>
    </w:tbl>
    <w:p w14:paraId="156D7882" w14:textId="77777777" w:rsidR="00A11D80" w:rsidRDefault="00A11D80" w:rsidP="00D100C5"/>
    <w:p w14:paraId="6D0BECF6" w14:textId="77777777" w:rsidR="00A11D80" w:rsidRDefault="00A11D80" w:rsidP="00D100C5"/>
    <w:p w14:paraId="60048B14" w14:textId="77777777" w:rsidR="00D100C5" w:rsidRDefault="00D100C5" w:rsidP="00D100C5">
      <w:bookmarkStart w:id="0" w:name="_Hlk166666549"/>
    </w:p>
    <w:p w14:paraId="3E276ABF" w14:textId="77777777" w:rsidR="00D100C5" w:rsidRDefault="00D100C5" w:rsidP="00D100C5"/>
    <w:p w14:paraId="1DBB0CF6" w14:textId="77777777" w:rsidR="00D100C5" w:rsidRDefault="00D100C5" w:rsidP="00D100C5"/>
    <w:p w14:paraId="3B5B0B3C" w14:textId="77777777" w:rsidR="00D100C5" w:rsidRDefault="00D100C5" w:rsidP="00D100C5"/>
    <w:p w14:paraId="37F4CD3D" w14:textId="77777777" w:rsidR="00D100C5" w:rsidRDefault="00D100C5" w:rsidP="00D100C5"/>
    <w:p w14:paraId="533DAD51" w14:textId="77777777" w:rsidR="00D100C5" w:rsidRDefault="00D100C5" w:rsidP="00D100C5"/>
    <w:p w14:paraId="16137700" w14:textId="77777777" w:rsidR="0002036C" w:rsidRDefault="0002036C" w:rsidP="00D127ED">
      <w:pPr>
        <w:widowControl w:val="0"/>
        <w:autoSpaceDE w:val="0"/>
        <w:autoSpaceDN w:val="0"/>
        <w:spacing w:before="19" w:after="0" w:line="240" w:lineRule="auto"/>
        <w:jc w:val="left"/>
        <w:rPr>
          <w:b/>
          <w:bCs/>
        </w:rPr>
      </w:pPr>
    </w:p>
    <w:p w14:paraId="43D3EC87" w14:textId="77777777" w:rsidR="0002036C" w:rsidRDefault="0002036C" w:rsidP="0002036C">
      <w:pPr>
        <w:pStyle w:val="Heading3"/>
        <w:rPr>
          <w:b/>
          <w:bCs/>
          <w:color w:val="auto"/>
        </w:rPr>
        <w:sectPr w:rsidR="0002036C" w:rsidSect="00324B39">
          <w:footerReference w:type="default" r:id="rId11"/>
          <w:pgSz w:w="11906" w:h="16838"/>
          <w:pgMar w:top="1440" w:right="1440" w:bottom="1440" w:left="1440" w:header="708" w:footer="708" w:gutter="0"/>
          <w:cols w:space="708"/>
          <w:docGrid w:linePitch="360"/>
        </w:sectPr>
      </w:pPr>
    </w:p>
    <w:p w14:paraId="25549581" w14:textId="3CC13D11" w:rsidR="00D127ED" w:rsidRDefault="0002036C" w:rsidP="0002036C">
      <w:pPr>
        <w:pStyle w:val="Heading3"/>
        <w:rPr>
          <w:b/>
          <w:bCs/>
          <w:color w:val="auto"/>
        </w:rPr>
      </w:pPr>
      <w:r w:rsidRPr="0002036C">
        <w:rPr>
          <w:b/>
          <w:bCs/>
          <w:color w:val="auto"/>
        </w:rPr>
        <w:lastRenderedPageBreak/>
        <w:t xml:space="preserve">Appendix </w:t>
      </w:r>
      <w:r w:rsidR="003B0E7C">
        <w:rPr>
          <w:b/>
          <w:bCs/>
          <w:color w:val="auto"/>
        </w:rPr>
        <w:t>5</w:t>
      </w:r>
      <w:r>
        <w:rPr>
          <w:b/>
          <w:bCs/>
          <w:color w:val="auto"/>
        </w:rPr>
        <w:t xml:space="preserve"> – </w:t>
      </w:r>
      <w:r w:rsidRPr="0002036C">
        <w:rPr>
          <w:color w:val="auto"/>
        </w:rPr>
        <w:t>Income and expenditure breakdown for the 1</w:t>
      </w:r>
      <w:r w:rsidRPr="0002036C">
        <w:rPr>
          <w:color w:val="auto"/>
          <w:vertAlign w:val="superscript"/>
        </w:rPr>
        <w:t>st</w:t>
      </w:r>
      <w:r w:rsidRPr="0002036C">
        <w:rPr>
          <w:color w:val="auto"/>
        </w:rPr>
        <w:t xml:space="preserve"> quarter.</w:t>
      </w:r>
    </w:p>
    <w:p w14:paraId="24D96362" w14:textId="77777777" w:rsidR="0002036C" w:rsidRPr="0002036C" w:rsidRDefault="0002036C" w:rsidP="0002036C"/>
    <w:tbl>
      <w:tblPr>
        <w:tblStyle w:val="TableGrid1"/>
        <w:tblW w:w="14051" w:type="dxa"/>
        <w:tblInd w:w="-289" w:type="dxa"/>
        <w:tblLayout w:type="fixed"/>
        <w:tblLook w:val="04A0" w:firstRow="1" w:lastRow="0" w:firstColumn="1" w:lastColumn="0" w:noHBand="0" w:noVBand="1"/>
      </w:tblPr>
      <w:tblGrid>
        <w:gridCol w:w="1702"/>
        <w:gridCol w:w="992"/>
        <w:gridCol w:w="1134"/>
        <w:gridCol w:w="1151"/>
        <w:gridCol w:w="1259"/>
        <w:gridCol w:w="1559"/>
        <w:gridCol w:w="1276"/>
        <w:gridCol w:w="1293"/>
        <w:gridCol w:w="3685"/>
      </w:tblGrid>
      <w:tr w:rsidR="0002036C" w:rsidRPr="003C363E" w14:paraId="2677A02A" w14:textId="77777777" w:rsidTr="00223024">
        <w:tc>
          <w:tcPr>
            <w:tcW w:w="1702" w:type="dxa"/>
            <w:tcBorders>
              <w:top w:val="single" w:sz="4" w:space="0" w:color="auto"/>
              <w:left w:val="single" w:sz="4" w:space="0" w:color="auto"/>
              <w:bottom w:val="single" w:sz="4" w:space="0" w:color="auto"/>
              <w:right w:val="single" w:sz="4" w:space="0" w:color="auto"/>
            </w:tcBorders>
          </w:tcPr>
          <w:p w14:paraId="0102E4E7" w14:textId="77777777" w:rsidR="0002036C" w:rsidRPr="003C363E" w:rsidRDefault="0002036C" w:rsidP="00223024">
            <w:pPr>
              <w:spacing w:after="0" w:line="240" w:lineRule="auto"/>
              <w:rPr>
                <w:rFonts w:ascii="Calibri" w:eastAsia="Times New Roman" w:hAnsi="Calibri" w:cs="Calibri"/>
                <w:i/>
                <w:iCs/>
              </w:rPr>
            </w:pPr>
          </w:p>
          <w:p w14:paraId="67142AF0" w14:textId="77777777" w:rsidR="0002036C" w:rsidRPr="003C363E" w:rsidRDefault="0002036C" w:rsidP="00223024">
            <w:pPr>
              <w:spacing w:after="0" w:line="240" w:lineRule="auto"/>
              <w:rPr>
                <w:rFonts w:ascii="Calibri" w:eastAsia="Times New Roman" w:hAnsi="Calibri" w:cs="Calibri"/>
                <w:i/>
                <w:iCs/>
              </w:rPr>
            </w:pPr>
          </w:p>
        </w:tc>
        <w:tc>
          <w:tcPr>
            <w:tcW w:w="992" w:type="dxa"/>
            <w:tcBorders>
              <w:top w:val="single" w:sz="4" w:space="0" w:color="auto"/>
              <w:left w:val="single" w:sz="4" w:space="0" w:color="auto"/>
              <w:bottom w:val="single" w:sz="4" w:space="0" w:color="auto"/>
              <w:right w:val="single" w:sz="4" w:space="0" w:color="auto"/>
            </w:tcBorders>
            <w:hideMark/>
          </w:tcPr>
          <w:p w14:paraId="0BC01BCC" w14:textId="1EF5564C" w:rsidR="0002036C" w:rsidRPr="003C363E" w:rsidRDefault="0002036C" w:rsidP="00223024">
            <w:pPr>
              <w:spacing w:after="0" w:line="240" w:lineRule="auto"/>
              <w:rPr>
                <w:rFonts w:ascii="Calibri" w:eastAsia="Times New Roman" w:hAnsi="Calibri" w:cs="Calibri"/>
                <w:b/>
                <w:bCs/>
                <w:i/>
                <w:iCs/>
              </w:rPr>
            </w:pPr>
            <w:r w:rsidRPr="003C363E">
              <w:rPr>
                <w:rFonts w:ascii="Calibri" w:eastAsia="Times New Roman" w:hAnsi="Calibri" w:cs="Calibri"/>
                <w:b/>
                <w:bCs/>
                <w:i/>
                <w:iCs/>
              </w:rPr>
              <w:t>Budget 202</w:t>
            </w:r>
            <w:r w:rsidR="00AE7621">
              <w:rPr>
                <w:rFonts w:ascii="Calibri" w:eastAsia="Times New Roman" w:hAnsi="Calibri" w:cs="Calibri"/>
                <w:b/>
                <w:bCs/>
                <w:i/>
                <w:iCs/>
              </w:rPr>
              <w:t>4</w:t>
            </w:r>
            <w:r w:rsidRPr="003C363E">
              <w:rPr>
                <w:rFonts w:ascii="Calibri" w:eastAsia="Times New Roman" w:hAnsi="Calibri" w:cs="Calibri"/>
                <w:b/>
                <w:bCs/>
                <w:i/>
                <w:iCs/>
              </w:rPr>
              <w:t>/2</w:t>
            </w:r>
            <w:r w:rsidR="00AE7621">
              <w:rPr>
                <w:rFonts w:ascii="Calibri" w:eastAsia="Times New Roman" w:hAnsi="Calibri" w:cs="Calibri"/>
                <w:b/>
                <w:bCs/>
                <w:i/>
                <w:iCs/>
              </w:rPr>
              <w:t>5</w:t>
            </w:r>
          </w:p>
        </w:tc>
        <w:tc>
          <w:tcPr>
            <w:tcW w:w="1134" w:type="dxa"/>
            <w:tcBorders>
              <w:top w:val="single" w:sz="4" w:space="0" w:color="auto"/>
              <w:left w:val="single" w:sz="4" w:space="0" w:color="auto"/>
              <w:bottom w:val="single" w:sz="4" w:space="0" w:color="auto"/>
              <w:right w:val="single" w:sz="4" w:space="0" w:color="auto"/>
            </w:tcBorders>
            <w:hideMark/>
          </w:tcPr>
          <w:p w14:paraId="63F7218C" w14:textId="59D7C9E2" w:rsidR="0002036C" w:rsidRDefault="0002036C" w:rsidP="00223024">
            <w:pPr>
              <w:spacing w:after="0" w:line="240" w:lineRule="auto"/>
              <w:rPr>
                <w:rFonts w:ascii="Calibri" w:eastAsia="Times New Roman" w:hAnsi="Calibri" w:cs="Calibri"/>
                <w:b/>
                <w:bCs/>
                <w:i/>
                <w:iCs/>
              </w:rPr>
            </w:pPr>
            <w:r w:rsidRPr="003C363E">
              <w:rPr>
                <w:rFonts w:ascii="Calibri" w:eastAsia="Times New Roman" w:hAnsi="Calibri" w:cs="Calibri"/>
                <w:b/>
                <w:bCs/>
                <w:i/>
                <w:iCs/>
              </w:rPr>
              <w:t xml:space="preserve">¼ </w:t>
            </w:r>
            <w:r w:rsidR="009E6006">
              <w:rPr>
                <w:rFonts w:ascii="Calibri" w:eastAsia="Times New Roman" w:hAnsi="Calibri" w:cs="Calibri"/>
                <w:b/>
                <w:bCs/>
                <w:i/>
                <w:iCs/>
              </w:rPr>
              <w:t>1</w:t>
            </w:r>
          </w:p>
          <w:p w14:paraId="1ACED9CB" w14:textId="0EF2D357" w:rsidR="0002036C" w:rsidRPr="003C363E" w:rsidRDefault="009E6006" w:rsidP="00223024">
            <w:pPr>
              <w:spacing w:after="0" w:line="240" w:lineRule="auto"/>
              <w:rPr>
                <w:rFonts w:ascii="Calibri" w:eastAsia="Times New Roman" w:hAnsi="Calibri" w:cs="Calibri"/>
                <w:b/>
                <w:bCs/>
                <w:i/>
                <w:iCs/>
              </w:rPr>
            </w:pPr>
            <w:r>
              <w:rPr>
                <w:rFonts w:ascii="Calibri" w:eastAsia="Times New Roman" w:hAnsi="Calibri" w:cs="Calibri"/>
                <w:b/>
                <w:bCs/>
                <w:i/>
                <w:iCs/>
              </w:rPr>
              <w:t>Apr-June</w:t>
            </w:r>
          </w:p>
        </w:tc>
        <w:tc>
          <w:tcPr>
            <w:tcW w:w="1151" w:type="dxa"/>
            <w:tcBorders>
              <w:top w:val="single" w:sz="4" w:space="0" w:color="auto"/>
              <w:left w:val="single" w:sz="4" w:space="0" w:color="auto"/>
              <w:bottom w:val="single" w:sz="4" w:space="0" w:color="auto"/>
              <w:right w:val="single" w:sz="4" w:space="0" w:color="auto"/>
            </w:tcBorders>
            <w:hideMark/>
          </w:tcPr>
          <w:p w14:paraId="0C8603BC" w14:textId="30F6DE11" w:rsidR="0002036C" w:rsidRPr="003C363E" w:rsidRDefault="0002036C" w:rsidP="00223024">
            <w:pPr>
              <w:spacing w:after="0" w:line="240" w:lineRule="auto"/>
              <w:rPr>
                <w:rFonts w:ascii="Calibri" w:eastAsia="Times New Roman" w:hAnsi="Calibri" w:cs="Calibri"/>
                <w:b/>
                <w:bCs/>
                <w:i/>
                <w:iCs/>
              </w:rPr>
            </w:pPr>
            <w:r w:rsidRPr="003C363E">
              <w:rPr>
                <w:rFonts w:ascii="Calibri" w:eastAsia="Times New Roman" w:hAnsi="Calibri" w:cs="Calibri"/>
                <w:b/>
                <w:bCs/>
                <w:i/>
                <w:iCs/>
              </w:rPr>
              <w:t>Actual to date 202</w:t>
            </w:r>
            <w:r w:rsidR="009E6006">
              <w:rPr>
                <w:rFonts w:ascii="Calibri" w:eastAsia="Times New Roman" w:hAnsi="Calibri" w:cs="Calibri"/>
                <w:b/>
                <w:bCs/>
                <w:i/>
                <w:iCs/>
              </w:rPr>
              <w:t>4</w:t>
            </w:r>
            <w:r w:rsidRPr="003C363E">
              <w:rPr>
                <w:rFonts w:ascii="Calibri" w:eastAsia="Times New Roman" w:hAnsi="Calibri" w:cs="Calibri"/>
                <w:b/>
                <w:bCs/>
                <w:i/>
                <w:iCs/>
              </w:rPr>
              <w:t>/2</w:t>
            </w:r>
            <w:r w:rsidR="009E6006">
              <w:rPr>
                <w:rFonts w:ascii="Calibri" w:eastAsia="Times New Roman" w:hAnsi="Calibri" w:cs="Calibri"/>
                <w:b/>
                <w:bCs/>
                <w:i/>
                <w:iCs/>
              </w:rPr>
              <w:t>5</w:t>
            </w:r>
          </w:p>
        </w:tc>
        <w:tc>
          <w:tcPr>
            <w:tcW w:w="1259" w:type="dxa"/>
            <w:tcBorders>
              <w:top w:val="single" w:sz="4" w:space="0" w:color="auto"/>
              <w:left w:val="single" w:sz="4" w:space="0" w:color="auto"/>
              <w:bottom w:val="single" w:sz="4" w:space="0" w:color="auto"/>
              <w:right w:val="single" w:sz="4" w:space="0" w:color="auto"/>
            </w:tcBorders>
            <w:hideMark/>
          </w:tcPr>
          <w:p w14:paraId="0C4A059D" w14:textId="1B136E56" w:rsidR="0002036C" w:rsidRPr="003C363E" w:rsidRDefault="0002036C" w:rsidP="00223024">
            <w:pPr>
              <w:spacing w:after="0" w:line="240" w:lineRule="auto"/>
              <w:rPr>
                <w:rFonts w:ascii="Calibri" w:eastAsia="Times New Roman" w:hAnsi="Calibri" w:cs="Calibri"/>
                <w:b/>
                <w:bCs/>
                <w:i/>
                <w:iCs/>
              </w:rPr>
            </w:pPr>
            <w:r w:rsidRPr="003C363E">
              <w:rPr>
                <w:rFonts w:ascii="Calibri" w:eastAsia="Times New Roman" w:hAnsi="Calibri" w:cs="Calibri"/>
                <w:b/>
                <w:bCs/>
                <w:i/>
                <w:iCs/>
              </w:rPr>
              <w:t>Forecast to</w:t>
            </w:r>
            <w:r>
              <w:rPr>
                <w:rFonts w:ascii="Calibri" w:eastAsia="Times New Roman" w:hAnsi="Calibri" w:cs="Calibri"/>
                <w:b/>
                <w:bCs/>
                <w:i/>
                <w:iCs/>
              </w:rPr>
              <w:t xml:space="preserve"> </w:t>
            </w:r>
            <w:r w:rsidRPr="003C363E">
              <w:rPr>
                <w:rFonts w:ascii="Calibri" w:eastAsia="Times New Roman" w:hAnsi="Calibri" w:cs="Calibri"/>
                <w:b/>
                <w:bCs/>
                <w:i/>
                <w:iCs/>
              </w:rPr>
              <w:t>year end 202</w:t>
            </w:r>
            <w:r w:rsidR="009E6006">
              <w:rPr>
                <w:rFonts w:ascii="Calibri" w:eastAsia="Times New Roman" w:hAnsi="Calibri" w:cs="Calibri"/>
                <w:b/>
                <w:bCs/>
                <w:i/>
                <w:iCs/>
              </w:rPr>
              <w:t>4</w:t>
            </w:r>
            <w:r w:rsidRPr="003C363E">
              <w:rPr>
                <w:rFonts w:ascii="Calibri" w:eastAsia="Times New Roman" w:hAnsi="Calibri" w:cs="Calibri"/>
                <w:b/>
                <w:bCs/>
                <w:i/>
                <w:iCs/>
              </w:rPr>
              <w:t>/2</w:t>
            </w:r>
            <w:r w:rsidR="009E6006">
              <w:rPr>
                <w:rFonts w:ascii="Calibri" w:eastAsia="Times New Roman" w:hAnsi="Calibri" w:cs="Calibri"/>
                <w:b/>
                <w:bCs/>
                <w:i/>
                <w:iCs/>
              </w:rPr>
              <w:t>5</w:t>
            </w:r>
          </w:p>
        </w:tc>
        <w:tc>
          <w:tcPr>
            <w:tcW w:w="1559" w:type="dxa"/>
            <w:tcBorders>
              <w:top w:val="single" w:sz="4" w:space="0" w:color="auto"/>
              <w:left w:val="single" w:sz="4" w:space="0" w:color="auto"/>
              <w:bottom w:val="single" w:sz="4" w:space="0" w:color="auto"/>
              <w:right w:val="single" w:sz="4" w:space="0" w:color="auto"/>
            </w:tcBorders>
          </w:tcPr>
          <w:p w14:paraId="0EC60200" w14:textId="77777777" w:rsidR="0002036C" w:rsidRDefault="0002036C" w:rsidP="00223024">
            <w:pPr>
              <w:spacing w:after="0" w:line="240" w:lineRule="auto"/>
              <w:rPr>
                <w:rFonts w:ascii="Calibri" w:eastAsia="Times New Roman" w:hAnsi="Calibri" w:cs="Calibri"/>
                <w:b/>
                <w:bCs/>
                <w:i/>
                <w:iCs/>
              </w:rPr>
            </w:pPr>
            <w:r>
              <w:rPr>
                <w:rFonts w:ascii="Calibri" w:eastAsia="Times New Roman" w:hAnsi="Calibri" w:cs="Calibri"/>
                <w:b/>
                <w:bCs/>
                <w:i/>
                <w:iCs/>
              </w:rPr>
              <w:t>Total forecast to year end</w:t>
            </w:r>
          </w:p>
          <w:p w14:paraId="5D4762AF" w14:textId="1698F659" w:rsidR="0002036C" w:rsidRPr="003C363E" w:rsidRDefault="0002036C" w:rsidP="00223024">
            <w:pPr>
              <w:spacing w:after="0" w:line="240" w:lineRule="auto"/>
              <w:rPr>
                <w:rFonts w:ascii="Calibri" w:eastAsia="Times New Roman" w:hAnsi="Calibri" w:cs="Calibri"/>
                <w:b/>
                <w:bCs/>
                <w:i/>
                <w:iCs/>
              </w:rPr>
            </w:pPr>
            <w:r>
              <w:rPr>
                <w:rFonts w:ascii="Calibri" w:eastAsia="Times New Roman" w:hAnsi="Calibri" w:cs="Calibri"/>
                <w:b/>
                <w:bCs/>
                <w:i/>
                <w:iCs/>
              </w:rPr>
              <w:t>202</w:t>
            </w:r>
            <w:r w:rsidR="009E6006">
              <w:rPr>
                <w:rFonts w:ascii="Calibri" w:eastAsia="Times New Roman" w:hAnsi="Calibri" w:cs="Calibri"/>
                <w:b/>
                <w:bCs/>
                <w:i/>
                <w:iCs/>
              </w:rPr>
              <w:t>4</w:t>
            </w:r>
            <w:r>
              <w:rPr>
                <w:rFonts w:ascii="Calibri" w:eastAsia="Times New Roman" w:hAnsi="Calibri" w:cs="Calibri"/>
                <w:b/>
                <w:bCs/>
                <w:i/>
                <w:iCs/>
              </w:rPr>
              <w:t>/2</w:t>
            </w:r>
            <w:r w:rsidR="009E6006">
              <w:rPr>
                <w:rFonts w:ascii="Calibri" w:eastAsia="Times New Roman" w:hAnsi="Calibri" w:cs="Calibri"/>
                <w:b/>
                <w:bCs/>
                <w:i/>
                <w:iCs/>
              </w:rPr>
              <w:t>5</w:t>
            </w:r>
          </w:p>
        </w:tc>
        <w:tc>
          <w:tcPr>
            <w:tcW w:w="1276" w:type="dxa"/>
            <w:tcBorders>
              <w:top w:val="single" w:sz="4" w:space="0" w:color="auto"/>
              <w:left w:val="single" w:sz="4" w:space="0" w:color="auto"/>
              <w:bottom w:val="single" w:sz="4" w:space="0" w:color="auto"/>
              <w:right w:val="single" w:sz="4" w:space="0" w:color="auto"/>
            </w:tcBorders>
            <w:hideMark/>
          </w:tcPr>
          <w:p w14:paraId="16A1C59E" w14:textId="16F2A746" w:rsidR="0002036C" w:rsidRPr="003C363E" w:rsidRDefault="0002036C" w:rsidP="00223024">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sidR="009E6006">
              <w:rPr>
                <w:rFonts w:ascii="Calibri" w:eastAsia="Times New Roman" w:hAnsi="Calibri" w:cs="Calibri"/>
                <w:b/>
                <w:bCs/>
                <w:i/>
                <w:iCs/>
              </w:rPr>
              <w:t>4</w:t>
            </w:r>
            <w:r w:rsidRPr="003C363E">
              <w:rPr>
                <w:rFonts w:ascii="Calibri" w:eastAsia="Times New Roman" w:hAnsi="Calibri" w:cs="Calibri"/>
                <w:b/>
                <w:bCs/>
                <w:i/>
                <w:iCs/>
              </w:rPr>
              <w:t>/2</w:t>
            </w:r>
            <w:r w:rsidR="009E6006">
              <w:rPr>
                <w:rFonts w:ascii="Calibri" w:eastAsia="Times New Roman" w:hAnsi="Calibri" w:cs="Calibri"/>
                <w:b/>
                <w:bCs/>
                <w:i/>
                <w:iCs/>
              </w:rPr>
              <w:t>5</w:t>
            </w:r>
          </w:p>
        </w:tc>
        <w:tc>
          <w:tcPr>
            <w:tcW w:w="1293" w:type="dxa"/>
            <w:tcBorders>
              <w:top w:val="single" w:sz="4" w:space="0" w:color="auto"/>
              <w:left w:val="single" w:sz="4" w:space="0" w:color="auto"/>
              <w:bottom w:val="single" w:sz="4" w:space="0" w:color="auto"/>
              <w:right w:val="single" w:sz="4" w:space="0" w:color="auto"/>
            </w:tcBorders>
            <w:hideMark/>
          </w:tcPr>
          <w:p w14:paraId="57270368" w14:textId="21AE6A44" w:rsidR="0002036C" w:rsidRPr="003C363E" w:rsidRDefault="0002036C" w:rsidP="00223024">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sidR="009E6006">
              <w:rPr>
                <w:rFonts w:ascii="Calibri" w:eastAsia="Times New Roman" w:hAnsi="Calibri" w:cs="Calibri"/>
                <w:b/>
                <w:bCs/>
                <w:i/>
                <w:iCs/>
              </w:rPr>
              <w:t>4</w:t>
            </w:r>
            <w:r w:rsidRPr="003C363E">
              <w:rPr>
                <w:rFonts w:ascii="Calibri" w:eastAsia="Times New Roman" w:hAnsi="Calibri" w:cs="Calibri"/>
                <w:b/>
                <w:bCs/>
                <w:i/>
                <w:iCs/>
              </w:rPr>
              <w:t>/2</w:t>
            </w:r>
            <w:r w:rsidR="009E6006">
              <w:rPr>
                <w:rFonts w:ascii="Calibri" w:eastAsia="Times New Roman" w:hAnsi="Calibri" w:cs="Calibri"/>
                <w:b/>
                <w:bCs/>
                <w:i/>
                <w:iCs/>
              </w:rPr>
              <w:t>5</w:t>
            </w:r>
          </w:p>
        </w:tc>
        <w:tc>
          <w:tcPr>
            <w:tcW w:w="3685" w:type="dxa"/>
            <w:tcBorders>
              <w:top w:val="single" w:sz="4" w:space="0" w:color="auto"/>
              <w:left w:val="single" w:sz="4" w:space="0" w:color="auto"/>
              <w:bottom w:val="single" w:sz="4" w:space="0" w:color="auto"/>
              <w:right w:val="single" w:sz="4" w:space="0" w:color="auto"/>
            </w:tcBorders>
            <w:hideMark/>
          </w:tcPr>
          <w:p w14:paraId="0EBA91CA" w14:textId="77777777" w:rsidR="0002036C" w:rsidRPr="003C363E" w:rsidRDefault="0002036C" w:rsidP="00223024">
            <w:pPr>
              <w:spacing w:after="0" w:line="240" w:lineRule="auto"/>
              <w:rPr>
                <w:rFonts w:ascii="Calibri" w:eastAsia="Times New Roman" w:hAnsi="Calibri" w:cs="Calibri"/>
                <w:b/>
                <w:bCs/>
                <w:i/>
                <w:iCs/>
              </w:rPr>
            </w:pPr>
            <w:r w:rsidRPr="003C363E">
              <w:rPr>
                <w:rFonts w:ascii="Calibri" w:eastAsia="Times New Roman" w:hAnsi="Calibri" w:cs="Calibri"/>
                <w:b/>
                <w:bCs/>
                <w:i/>
                <w:iCs/>
              </w:rPr>
              <w:t>Notes</w:t>
            </w:r>
          </w:p>
        </w:tc>
      </w:tr>
      <w:tr w:rsidR="0002036C" w:rsidRPr="003C363E" w14:paraId="6215B88C"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5648446C" w14:textId="77777777"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Income</w:t>
            </w:r>
          </w:p>
        </w:tc>
        <w:tc>
          <w:tcPr>
            <w:tcW w:w="992" w:type="dxa"/>
            <w:tcBorders>
              <w:top w:val="single" w:sz="4" w:space="0" w:color="auto"/>
              <w:left w:val="single" w:sz="4" w:space="0" w:color="auto"/>
              <w:bottom w:val="single" w:sz="4" w:space="0" w:color="auto"/>
              <w:right w:val="single" w:sz="4" w:space="0" w:color="auto"/>
            </w:tcBorders>
            <w:hideMark/>
          </w:tcPr>
          <w:p w14:paraId="2D75C2EB"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14:paraId="19C3897D"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hideMark/>
          </w:tcPr>
          <w:p w14:paraId="7D7E4B43"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711A34C9"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1567EF25"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4F4E161D"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hideMark/>
          </w:tcPr>
          <w:p w14:paraId="01B32ECE"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52174743"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r>
      <w:tr w:rsidR="0002036C" w:rsidRPr="003C363E" w14:paraId="6506D27F"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7655B038"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Precept and Grant</w:t>
            </w:r>
          </w:p>
        </w:tc>
        <w:tc>
          <w:tcPr>
            <w:tcW w:w="992" w:type="dxa"/>
            <w:tcBorders>
              <w:top w:val="single" w:sz="4" w:space="0" w:color="auto"/>
              <w:left w:val="single" w:sz="4" w:space="0" w:color="auto"/>
              <w:bottom w:val="single" w:sz="4" w:space="0" w:color="auto"/>
              <w:right w:val="single" w:sz="4" w:space="0" w:color="auto"/>
            </w:tcBorders>
            <w:hideMark/>
          </w:tcPr>
          <w:p w14:paraId="50563A9F" w14:textId="3A0970C5"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1</w:t>
            </w:r>
            <w:r>
              <w:rPr>
                <w:rFonts w:ascii="Calibri" w:eastAsia="Times New Roman" w:hAnsi="Calibri" w:cs="Calibri"/>
              </w:rPr>
              <w:t>4</w:t>
            </w:r>
            <w:r w:rsidR="003462D3">
              <w:rPr>
                <w:rFonts w:ascii="Calibri" w:eastAsia="Times New Roman" w:hAnsi="Calibri" w:cs="Calibri"/>
              </w:rPr>
              <w:t>1,341</w:t>
            </w:r>
          </w:p>
        </w:tc>
        <w:tc>
          <w:tcPr>
            <w:tcW w:w="1134" w:type="dxa"/>
            <w:tcBorders>
              <w:top w:val="single" w:sz="4" w:space="0" w:color="auto"/>
              <w:left w:val="single" w:sz="4" w:space="0" w:color="auto"/>
              <w:bottom w:val="single" w:sz="4" w:space="0" w:color="auto"/>
              <w:right w:val="single" w:sz="4" w:space="0" w:color="auto"/>
            </w:tcBorders>
          </w:tcPr>
          <w:p w14:paraId="1713BD5B" w14:textId="78345AF4"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141,341</w:t>
            </w:r>
          </w:p>
        </w:tc>
        <w:tc>
          <w:tcPr>
            <w:tcW w:w="1151" w:type="dxa"/>
            <w:tcBorders>
              <w:top w:val="single" w:sz="4" w:space="0" w:color="auto"/>
              <w:left w:val="single" w:sz="4" w:space="0" w:color="auto"/>
              <w:bottom w:val="single" w:sz="4" w:space="0" w:color="auto"/>
              <w:right w:val="single" w:sz="4" w:space="0" w:color="auto"/>
            </w:tcBorders>
            <w:hideMark/>
          </w:tcPr>
          <w:p w14:paraId="6B540C7F" w14:textId="1E07D8DB"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141,341</w:t>
            </w:r>
          </w:p>
        </w:tc>
        <w:tc>
          <w:tcPr>
            <w:tcW w:w="1259" w:type="dxa"/>
            <w:tcBorders>
              <w:top w:val="single" w:sz="4" w:space="0" w:color="auto"/>
              <w:left w:val="single" w:sz="4" w:space="0" w:color="auto"/>
              <w:bottom w:val="single" w:sz="4" w:space="0" w:color="auto"/>
              <w:right w:val="single" w:sz="4" w:space="0" w:color="auto"/>
            </w:tcBorders>
            <w:hideMark/>
          </w:tcPr>
          <w:p w14:paraId="12704612"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783CE399" w14:textId="488DD89D"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141,341</w:t>
            </w:r>
          </w:p>
        </w:tc>
        <w:tc>
          <w:tcPr>
            <w:tcW w:w="1276" w:type="dxa"/>
            <w:tcBorders>
              <w:top w:val="single" w:sz="4" w:space="0" w:color="auto"/>
              <w:left w:val="single" w:sz="4" w:space="0" w:color="auto"/>
              <w:bottom w:val="single" w:sz="4" w:space="0" w:color="auto"/>
              <w:right w:val="single" w:sz="4" w:space="0" w:color="auto"/>
            </w:tcBorders>
            <w:hideMark/>
          </w:tcPr>
          <w:p w14:paraId="52F45439"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250016D"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52536998"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r>
      <w:tr w:rsidR="0002036C" w:rsidRPr="003C363E" w14:paraId="7834B0F5"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51C640A8"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Burials</w:t>
            </w:r>
          </w:p>
        </w:tc>
        <w:tc>
          <w:tcPr>
            <w:tcW w:w="992" w:type="dxa"/>
            <w:tcBorders>
              <w:top w:val="single" w:sz="4" w:space="0" w:color="auto"/>
              <w:left w:val="single" w:sz="4" w:space="0" w:color="auto"/>
              <w:bottom w:val="single" w:sz="4" w:space="0" w:color="auto"/>
              <w:right w:val="single" w:sz="4" w:space="0" w:color="auto"/>
            </w:tcBorders>
            <w:hideMark/>
          </w:tcPr>
          <w:p w14:paraId="3DAB43CC" w14:textId="0C29312E"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11,985</w:t>
            </w:r>
          </w:p>
        </w:tc>
        <w:tc>
          <w:tcPr>
            <w:tcW w:w="1134" w:type="dxa"/>
            <w:tcBorders>
              <w:top w:val="single" w:sz="4" w:space="0" w:color="auto"/>
              <w:left w:val="single" w:sz="4" w:space="0" w:color="auto"/>
              <w:bottom w:val="single" w:sz="4" w:space="0" w:color="auto"/>
              <w:right w:val="single" w:sz="4" w:space="0" w:color="auto"/>
            </w:tcBorders>
            <w:hideMark/>
          </w:tcPr>
          <w:p w14:paraId="6E54CFFC" w14:textId="52BB16C2"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2,025</w:t>
            </w:r>
          </w:p>
        </w:tc>
        <w:tc>
          <w:tcPr>
            <w:tcW w:w="1151" w:type="dxa"/>
            <w:tcBorders>
              <w:top w:val="single" w:sz="4" w:space="0" w:color="auto"/>
              <w:left w:val="single" w:sz="4" w:space="0" w:color="auto"/>
              <w:bottom w:val="single" w:sz="4" w:space="0" w:color="auto"/>
              <w:right w:val="single" w:sz="4" w:space="0" w:color="auto"/>
            </w:tcBorders>
            <w:hideMark/>
          </w:tcPr>
          <w:p w14:paraId="46BBDF72" w14:textId="334FFAE6"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2,025</w:t>
            </w:r>
          </w:p>
        </w:tc>
        <w:tc>
          <w:tcPr>
            <w:tcW w:w="1259" w:type="dxa"/>
            <w:tcBorders>
              <w:top w:val="single" w:sz="4" w:space="0" w:color="auto"/>
              <w:left w:val="single" w:sz="4" w:space="0" w:color="auto"/>
              <w:bottom w:val="single" w:sz="4" w:space="0" w:color="auto"/>
              <w:right w:val="single" w:sz="4" w:space="0" w:color="auto"/>
            </w:tcBorders>
            <w:hideMark/>
          </w:tcPr>
          <w:p w14:paraId="3077FDA5" w14:textId="11B9E399"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9,960</w:t>
            </w:r>
          </w:p>
        </w:tc>
        <w:tc>
          <w:tcPr>
            <w:tcW w:w="1559" w:type="dxa"/>
            <w:tcBorders>
              <w:top w:val="single" w:sz="4" w:space="0" w:color="auto"/>
              <w:left w:val="single" w:sz="4" w:space="0" w:color="auto"/>
              <w:bottom w:val="single" w:sz="4" w:space="0" w:color="auto"/>
              <w:right w:val="single" w:sz="4" w:space="0" w:color="auto"/>
            </w:tcBorders>
          </w:tcPr>
          <w:p w14:paraId="064A65A2" w14:textId="77028769"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11,985</w:t>
            </w:r>
          </w:p>
        </w:tc>
        <w:tc>
          <w:tcPr>
            <w:tcW w:w="1276" w:type="dxa"/>
            <w:tcBorders>
              <w:top w:val="single" w:sz="4" w:space="0" w:color="auto"/>
              <w:left w:val="single" w:sz="4" w:space="0" w:color="auto"/>
              <w:bottom w:val="single" w:sz="4" w:space="0" w:color="auto"/>
              <w:right w:val="single" w:sz="4" w:space="0" w:color="auto"/>
            </w:tcBorders>
            <w:hideMark/>
          </w:tcPr>
          <w:p w14:paraId="6F299E4A" w14:textId="3D1CD57B"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2AAA5DB1" w14:textId="4899BC4B"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64D91CDA"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r>
      <w:tr w:rsidR="0002036C" w:rsidRPr="003C363E" w14:paraId="2BCFDF32"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18759813"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Recreation</w:t>
            </w:r>
          </w:p>
        </w:tc>
        <w:tc>
          <w:tcPr>
            <w:tcW w:w="992" w:type="dxa"/>
            <w:tcBorders>
              <w:top w:val="single" w:sz="4" w:space="0" w:color="auto"/>
              <w:left w:val="single" w:sz="4" w:space="0" w:color="auto"/>
              <w:bottom w:val="single" w:sz="4" w:space="0" w:color="auto"/>
              <w:right w:val="single" w:sz="4" w:space="0" w:color="auto"/>
            </w:tcBorders>
            <w:hideMark/>
          </w:tcPr>
          <w:p w14:paraId="7257C81F" w14:textId="5AB6F278"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2,605</w:t>
            </w:r>
          </w:p>
        </w:tc>
        <w:tc>
          <w:tcPr>
            <w:tcW w:w="1134" w:type="dxa"/>
            <w:tcBorders>
              <w:top w:val="single" w:sz="4" w:space="0" w:color="auto"/>
              <w:left w:val="single" w:sz="4" w:space="0" w:color="auto"/>
              <w:bottom w:val="single" w:sz="4" w:space="0" w:color="auto"/>
              <w:right w:val="single" w:sz="4" w:space="0" w:color="auto"/>
            </w:tcBorders>
          </w:tcPr>
          <w:p w14:paraId="2CA54872" w14:textId="17288929"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266</w:t>
            </w:r>
          </w:p>
        </w:tc>
        <w:tc>
          <w:tcPr>
            <w:tcW w:w="1151" w:type="dxa"/>
            <w:tcBorders>
              <w:top w:val="single" w:sz="4" w:space="0" w:color="auto"/>
              <w:left w:val="single" w:sz="4" w:space="0" w:color="auto"/>
              <w:bottom w:val="single" w:sz="4" w:space="0" w:color="auto"/>
              <w:right w:val="single" w:sz="4" w:space="0" w:color="auto"/>
            </w:tcBorders>
            <w:hideMark/>
          </w:tcPr>
          <w:p w14:paraId="5BD90891" w14:textId="4DEF480F"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266</w:t>
            </w:r>
          </w:p>
        </w:tc>
        <w:tc>
          <w:tcPr>
            <w:tcW w:w="1259" w:type="dxa"/>
            <w:tcBorders>
              <w:top w:val="single" w:sz="4" w:space="0" w:color="auto"/>
              <w:left w:val="single" w:sz="4" w:space="0" w:color="auto"/>
              <w:bottom w:val="single" w:sz="4" w:space="0" w:color="auto"/>
              <w:right w:val="single" w:sz="4" w:space="0" w:color="auto"/>
            </w:tcBorders>
            <w:hideMark/>
          </w:tcPr>
          <w:p w14:paraId="302A83A2" w14:textId="34212E83"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2,339</w:t>
            </w:r>
          </w:p>
        </w:tc>
        <w:tc>
          <w:tcPr>
            <w:tcW w:w="1559" w:type="dxa"/>
            <w:tcBorders>
              <w:top w:val="single" w:sz="4" w:space="0" w:color="auto"/>
              <w:left w:val="single" w:sz="4" w:space="0" w:color="auto"/>
              <w:bottom w:val="single" w:sz="4" w:space="0" w:color="auto"/>
              <w:right w:val="single" w:sz="4" w:space="0" w:color="auto"/>
            </w:tcBorders>
          </w:tcPr>
          <w:p w14:paraId="6A08B956" w14:textId="22B7031A"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2,605</w:t>
            </w:r>
          </w:p>
        </w:tc>
        <w:tc>
          <w:tcPr>
            <w:tcW w:w="1276" w:type="dxa"/>
            <w:tcBorders>
              <w:top w:val="single" w:sz="4" w:space="0" w:color="auto"/>
              <w:left w:val="single" w:sz="4" w:space="0" w:color="auto"/>
              <w:bottom w:val="single" w:sz="4" w:space="0" w:color="auto"/>
              <w:right w:val="single" w:sz="4" w:space="0" w:color="auto"/>
            </w:tcBorders>
            <w:hideMark/>
          </w:tcPr>
          <w:p w14:paraId="6BBB1020" w14:textId="031CFD7F"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2668D72" w14:textId="466EF2EB"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334CFE98" w14:textId="4B0D7C54"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Most income from Nov onwards</w:t>
            </w:r>
          </w:p>
        </w:tc>
      </w:tr>
      <w:tr w:rsidR="0002036C" w:rsidRPr="003C363E" w14:paraId="03AB014D"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60B240B4"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Hall/lettings</w:t>
            </w:r>
          </w:p>
        </w:tc>
        <w:tc>
          <w:tcPr>
            <w:tcW w:w="992" w:type="dxa"/>
            <w:tcBorders>
              <w:top w:val="single" w:sz="4" w:space="0" w:color="auto"/>
              <w:left w:val="single" w:sz="4" w:space="0" w:color="auto"/>
              <w:bottom w:val="single" w:sz="4" w:space="0" w:color="auto"/>
              <w:right w:val="single" w:sz="4" w:space="0" w:color="auto"/>
            </w:tcBorders>
            <w:hideMark/>
          </w:tcPr>
          <w:p w14:paraId="3169146E" w14:textId="75CA0EEB"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14,337</w:t>
            </w:r>
          </w:p>
        </w:tc>
        <w:tc>
          <w:tcPr>
            <w:tcW w:w="1134" w:type="dxa"/>
            <w:tcBorders>
              <w:top w:val="single" w:sz="4" w:space="0" w:color="auto"/>
              <w:left w:val="single" w:sz="4" w:space="0" w:color="auto"/>
              <w:bottom w:val="single" w:sz="4" w:space="0" w:color="auto"/>
              <w:right w:val="single" w:sz="4" w:space="0" w:color="auto"/>
            </w:tcBorders>
          </w:tcPr>
          <w:p w14:paraId="27418E0A" w14:textId="36CE7CE3"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3,737</w:t>
            </w:r>
          </w:p>
        </w:tc>
        <w:tc>
          <w:tcPr>
            <w:tcW w:w="1151" w:type="dxa"/>
            <w:tcBorders>
              <w:top w:val="single" w:sz="4" w:space="0" w:color="auto"/>
              <w:left w:val="single" w:sz="4" w:space="0" w:color="auto"/>
              <w:bottom w:val="single" w:sz="4" w:space="0" w:color="auto"/>
              <w:right w:val="single" w:sz="4" w:space="0" w:color="auto"/>
            </w:tcBorders>
            <w:hideMark/>
          </w:tcPr>
          <w:p w14:paraId="18F2D374" w14:textId="3E4E4DE0"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3,737</w:t>
            </w:r>
          </w:p>
        </w:tc>
        <w:tc>
          <w:tcPr>
            <w:tcW w:w="1259" w:type="dxa"/>
            <w:tcBorders>
              <w:top w:val="single" w:sz="4" w:space="0" w:color="auto"/>
              <w:left w:val="single" w:sz="4" w:space="0" w:color="auto"/>
              <w:bottom w:val="single" w:sz="4" w:space="0" w:color="auto"/>
              <w:right w:val="single" w:sz="4" w:space="0" w:color="auto"/>
            </w:tcBorders>
            <w:hideMark/>
          </w:tcPr>
          <w:p w14:paraId="36A6B6FF" w14:textId="3EFD2A4B"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10,158</w:t>
            </w:r>
          </w:p>
        </w:tc>
        <w:tc>
          <w:tcPr>
            <w:tcW w:w="1559" w:type="dxa"/>
            <w:tcBorders>
              <w:top w:val="single" w:sz="4" w:space="0" w:color="auto"/>
              <w:left w:val="single" w:sz="4" w:space="0" w:color="auto"/>
              <w:bottom w:val="single" w:sz="4" w:space="0" w:color="auto"/>
              <w:right w:val="single" w:sz="4" w:space="0" w:color="auto"/>
            </w:tcBorders>
          </w:tcPr>
          <w:p w14:paraId="34C734C5" w14:textId="0439A924"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14,702</w:t>
            </w:r>
          </w:p>
        </w:tc>
        <w:tc>
          <w:tcPr>
            <w:tcW w:w="1276" w:type="dxa"/>
            <w:tcBorders>
              <w:top w:val="single" w:sz="4" w:space="0" w:color="auto"/>
              <w:left w:val="single" w:sz="4" w:space="0" w:color="auto"/>
              <w:bottom w:val="single" w:sz="4" w:space="0" w:color="auto"/>
              <w:right w:val="single" w:sz="4" w:space="0" w:color="auto"/>
            </w:tcBorders>
            <w:hideMark/>
          </w:tcPr>
          <w:p w14:paraId="59404521" w14:textId="16C84E58"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365</w:t>
            </w:r>
          </w:p>
        </w:tc>
        <w:tc>
          <w:tcPr>
            <w:tcW w:w="1293" w:type="dxa"/>
            <w:tcBorders>
              <w:top w:val="single" w:sz="4" w:space="0" w:color="auto"/>
              <w:left w:val="single" w:sz="4" w:space="0" w:color="auto"/>
              <w:bottom w:val="single" w:sz="4" w:space="0" w:color="auto"/>
              <w:right w:val="single" w:sz="4" w:space="0" w:color="auto"/>
            </w:tcBorders>
            <w:hideMark/>
          </w:tcPr>
          <w:p w14:paraId="11A8DB7B" w14:textId="440C8553"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3</w:t>
            </w:r>
          </w:p>
        </w:tc>
        <w:tc>
          <w:tcPr>
            <w:tcW w:w="3685" w:type="dxa"/>
            <w:tcBorders>
              <w:top w:val="single" w:sz="4" w:space="0" w:color="auto"/>
              <w:left w:val="single" w:sz="4" w:space="0" w:color="auto"/>
              <w:bottom w:val="single" w:sz="4" w:space="0" w:color="auto"/>
              <w:right w:val="single" w:sz="4" w:space="0" w:color="auto"/>
            </w:tcBorders>
            <w:hideMark/>
          </w:tcPr>
          <w:p w14:paraId="15F8C505"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Extra bookings, class time increases /decreases and cancelled bookings</w:t>
            </w:r>
          </w:p>
        </w:tc>
      </w:tr>
      <w:tr w:rsidR="0002036C" w:rsidRPr="003C363E" w14:paraId="3FA9A68E"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525D8817"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Allotment</w:t>
            </w:r>
          </w:p>
        </w:tc>
        <w:tc>
          <w:tcPr>
            <w:tcW w:w="992" w:type="dxa"/>
            <w:tcBorders>
              <w:top w:val="single" w:sz="4" w:space="0" w:color="auto"/>
              <w:left w:val="single" w:sz="4" w:space="0" w:color="auto"/>
              <w:bottom w:val="single" w:sz="4" w:space="0" w:color="auto"/>
              <w:right w:val="single" w:sz="4" w:space="0" w:color="auto"/>
            </w:tcBorders>
            <w:hideMark/>
          </w:tcPr>
          <w:p w14:paraId="693ABF22" w14:textId="19CFF43A"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4,088</w:t>
            </w:r>
          </w:p>
        </w:tc>
        <w:tc>
          <w:tcPr>
            <w:tcW w:w="1134" w:type="dxa"/>
            <w:tcBorders>
              <w:top w:val="single" w:sz="4" w:space="0" w:color="auto"/>
              <w:left w:val="single" w:sz="4" w:space="0" w:color="auto"/>
              <w:bottom w:val="single" w:sz="4" w:space="0" w:color="auto"/>
              <w:right w:val="single" w:sz="4" w:space="0" w:color="auto"/>
            </w:tcBorders>
          </w:tcPr>
          <w:p w14:paraId="0DC360F5" w14:textId="7782A502"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6</w:t>
            </w:r>
          </w:p>
        </w:tc>
        <w:tc>
          <w:tcPr>
            <w:tcW w:w="1151" w:type="dxa"/>
            <w:tcBorders>
              <w:top w:val="single" w:sz="4" w:space="0" w:color="auto"/>
              <w:left w:val="single" w:sz="4" w:space="0" w:color="auto"/>
              <w:bottom w:val="single" w:sz="4" w:space="0" w:color="auto"/>
              <w:right w:val="single" w:sz="4" w:space="0" w:color="auto"/>
            </w:tcBorders>
          </w:tcPr>
          <w:p w14:paraId="1B6B562C" w14:textId="4D415EBE"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6</w:t>
            </w:r>
          </w:p>
        </w:tc>
        <w:tc>
          <w:tcPr>
            <w:tcW w:w="1259" w:type="dxa"/>
            <w:tcBorders>
              <w:top w:val="single" w:sz="4" w:space="0" w:color="auto"/>
              <w:left w:val="single" w:sz="4" w:space="0" w:color="auto"/>
              <w:bottom w:val="single" w:sz="4" w:space="0" w:color="auto"/>
              <w:right w:val="single" w:sz="4" w:space="0" w:color="auto"/>
            </w:tcBorders>
            <w:hideMark/>
          </w:tcPr>
          <w:p w14:paraId="7FD58E2D" w14:textId="274E1A1D"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4,082</w:t>
            </w:r>
          </w:p>
        </w:tc>
        <w:tc>
          <w:tcPr>
            <w:tcW w:w="1559" w:type="dxa"/>
            <w:tcBorders>
              <w:top w:val="single" w:sz="4" w:space="0" w:color="auto"/>
              <w:left w:val="single" w:sz="4" w:space="0" w:color="auto"/>
              <w:bottom w:val="single" w:sz="4" w:space="0" w:color="auto"/>
              <w:right w:val="single" w:sz="4" w:space="0" w:color="auto"/>
            </w:tcBorders>
          </w:tcPr>
          <w:p w14:paraId="3EBC5D64" w14:textId="7BEFB7F0"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4,088</w:t>
            </w:r>
          </w:p>
        </w:tc>
        <w:tc>
          <w:tcPr>
            <w:tcW w:w="1276" w:type="dxa"/>
            <w:tcBorders>
              <w:top w:val="single" w:sz="4" w:space="0" w:color="auto"/>
              <w:left w:val="single" w:sz="4" w:space="0" w:color="auto"/>
              <w:bottom w:val="single" w:sz="4" w:space="0" w:color="auto"/>
              <w:right w:val="single" w:sz="4" w:space="0" w:color="auto"/>
            </w:tcBorders>
            <w:hideMark/>
          </w:tcPr>
          <w:p w14:paraId="5B57A7B5"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4CC9B78D"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1936C2B"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Rent comes in Dec onwards</w:t>
            </w:r>
          </w:p>
        </w:tc>
      </w:tr>
      <w:tr w:rsidR="0002036C" w:rsidRPr="003C363E" w14:paraId="00C5BED0"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6A677604"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Other</w:t>
            </w:r>
          </w:p>
        </w:tc>
        <w:tc>
          <w:tcPr>
            <w:tcW w:w="992" w:type="dxa"/>
            <w:tcBorders>
              <w:top w:val="single" w:sz="4" w:space="0" w:color="auto"/>
              <w:left w:val="single" w:sz="4" w:space="0" w:color="auto"/>
              <w:bottom w:val="single" w:sz="4" w:space="0" w:color="auto"/>
              <w:right w:val="single" w:sz="4" w:space="0" w:color="auto"/>
            </w:tcBorders>
            <w:hideMark/>
          </w:tcPr>
          <w:p w14:paraId="1E276EE4" w14:textId="48AB934A"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575</w:t>
            </w:r>
          </w:p>
        </w:tc>
        <w:tc>
          <w:tcPr>
            <w:tcW w:w="1134" w:type="dxa"/>
            <w:tcBorders>
              <w:top w:val="single" w:sz="4" w:space="0" w:color="auto"/>
              <w:left w:val="single" w:sz="4" w:space="0" w:color="auto"/>
              <w:bottom w:val="single" w:sz="4" w:space="0" w:color="auto"/>
              <w:right w:val="single" w:sz="4" w:space="0" w:color="auto"/>
            </w:tcBorders>
          </w:tcPr>
          <w:p w14:paraId="69D5E8D5" w14:textId="02F17CDF"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381</w:t>
            </w:r>
          </w:p>
        </w:tc>
        <w:tc>
          <w:tcPr>
            <w:tcW w:w="1151" w:type="dxa"/>
            <w:tcBorders>
              <w:top w:val="single" w:sz="4" w:space="0" w:color="auto"/>
              <w:left w:val="single" w:sz="4" w:space="0" w:color="auto"/>
              <w:bottom w:val="single" w:sz="4" w:space="0" w:color="auto"/>
              <w:right w:val="single" w:sz="4" w:space="0" w:color="auto"/>
            </w:tcBorders>
            <w:hideMark/>
          </w:tcPr>
          <w:p w14:paraId="4E522292" w14:textId="6FD03411"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381</w:t>
            </w:r>
          </w:p>
        </w:tc>
        <w:tc>
          <w:tcPr>
            <w:tcW w:w="1259" w:type="dxa"/>
            <w:tcBorders>
              <w:top w:val="single" w:sz="4" w:space="0" w:color="auto"/>
              <w:left w:val="single" w:sz="4" w:space="0" w:color="auto"/>
              <w:bottom w:val="single" w:sz="4" w:space="0" w:color="auto"/>
              <w:right w:val="single" w:sz="4" w:space="0" w:color="auto"/>
            </w:tcBorders>
            <w:hideMark/>
          </w:tcPr>
          <w:p w14:paraId="40052A28" w14:textId="39EE6ECC"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194</w:t>
            </w:r>
          </w:p>
        </w:tc>
        <w:tc>
          <w:tcPr>
            <w:tcW w:w="1559" w:type="dxa"/>
            <w:tcBorders>
              <w:top w:val="single" w:sz="4" w:space="0" w:color="auto"/>
              <w:left w:val="single" w:sz="4" w:space="0" w:color="auto"/>
              <w:bottom w:val="single" w:sz="4" w:space="0" w:color="auto"/>
              <w:right w:val="single" w:sz="4" w:space="0" w:color="auto"/>
            </w:tcBorders>
          </w:tcPr>
          <w:p w14:paraId="212F28AF" w14:textId="6D956AD2"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575</w:t>
            </w:r>
          </w:p>
        </w:tc>
        <w:tc>
          <w:tcPr>
            <w:tcW w:w="1276" w:type="dxa"/>
            <w:tcBorders>
              <w:top w:val="single" w:sz="4" w:space="0" w:color="auto"/>
              <w:left w:val="single" w:sz="4" w:space="0" w:color="auto"/>
              <w:bottom w:val="single" w:sz="4" w:space="0" w:color="auto"/>
              <w:right w:val="single" w:sz="4" w:space="0" w:color="auto"/>
            </w:tcBorders>
            <w:hideMark/>
          </w:tcPr>
          <w:p w14:paraId="2938877C"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78B26594"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6EEFCE2E"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r>
      <w:tr w:rsidR="0002036C" w:rsidRPr="003C363E" w14:paraId="2B3F673D" w14:textId="77777777" w:rsidTr="00223024">
        <w:tc>
          <w:tcPr>
            <w:tcW w:w="1702" w:type="dxa"/>
            <w:tcBorders>
              <w:top w:val="single" w:sz="4" w:space="0" w:color="auto"/>
              <w:left w:val="single" w:sz="4" w:space="0" w:color="auto"/>
              <w:bottom w:val="single" w:sz="4" w:space="0" w:color="auto"/>
              <w:right w:val="single" w:sz="4" w:space="0" w:color="auto"/>
            </w:tcBorders>
          </w:tcPr>
          <w:p w14:paraId="656F36B1"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Environment/NP</w:t>
            </w:r>
          </w:p>
        </w:tc>
        <w:tc>
          <w:tcPr>
            <w:tcW w:w="992" w:type="dxa"/>
            <w:tcBorders>
              <w:top w:val="single" w:sz="4" w:space="0" w:color="auto"/>
              <w:left w:val="single" w:sz="4" w:space="0" w:color="auto"/>
              <w:bottom w:val="single" w:sz="4" w:space="0" w:color="auto"/>
              <w:right w:val="single" w:sz="4" w:space="0" w:color="auto"/>
            </w:tcBorders>
          </w:tcPr>
          <w:p w14:paraId="76921BE2"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5E44A968" w14:textId="01E919B3"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tcPr>
          <w:p w14:paraId="0B23E1D0" w14:textId="146F1A53"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0</w:t>
            </w:r>
          </w:p>
        </w:tc>
        <w:tc>
          <w:tcPr>
            <w:tcW w:w="1259" w:type="dxa"/>
            <w:tcBorders>
              <w:top w:val="single" w:sz="4" w:space="0" w:color="auto"/>
              <w:left w:val="single" w:sz="4" w:space="0" w:color="auto"/>
              <w:bottom w:val="single" w:sz="4" w:space="0" w:color="auto"/>
              <w:right w:val="single" w:sz="4" w:space="0" w:color="auto"/>
            </w:tcBorders>
          </w:tcPr>
          <w:p w14:paraId="7A9A92AB" w14:textId="2921EDEA"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16F9AD79"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1276" w:type="dxa"/>
            <w:tcBorders>
              <w:top w:val="single" w:sz="4" w:space="0" w:color="auto"/>
              <w:left w:val="single" w:sz="4" w:space="0" w:color="auto"/>
              <w:bottom w:val="single" w:sz="4" w:space="0" w:color="auto"/>
              <w:right w:val="single" w:sz="4" w:space="0" w:color="auto"/>
            </w:tcBorders>
          </w:tcPr>
          <w:p w14:paraId="0380BE79"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tcPr>
          <w:p w14:paraId="7D17CE51"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1552F9A2"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r>
      <w:tr w:rsidR="0002036C" w:rsidRPr="003C363E" w14:paraId="6FD773D4"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3A684928"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hideMark/>
          </w:tcPr>
          <w:p w14:paraId="4DCB4DA3"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0B6E3258" w14:textId="01F0AC79"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5,561</w:t>
            </w:r>
          </w:p>
        </w:tc>
        <w:tc>
          <w:tcPr>
            <w:tcW w:w="1151" w:type="dxa"/>
            <w:tcBorders>
              <w:top w:val="single" w:sz="4" w:space="0" w:color="auto"/>
              <w:left w:val="single" w:sz="4" w:space="0" w:color="auto"/>
              <w:bottom w:val="single" w:sz="4" w:space="0" w:color="auto"/>
              <w:right w:val="single" w:sz="4" w:space="0" w:color="auto"/>
            </w:tcBorders>
            <w:hideMark/>
          </w:tcPr>
          <w:p w14:paraId="1D8E226D" w14:textId="78622075"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5,561</w:t>
            </w:r>
          </w:p>
        </w:tc>
        <w:tc>
          <w:tcPr>
            <w:tcW w:w="1259" w:type="dxa"/>
            <w:tcBorders>
              <w:top w:val="single" w:sz="4" w:space="0" w:color="auto"/>
              <w:left w:val="single" w:sz="4" w:space="0" w:color="auto"/>
              <w:bottom w:val="single" w:sz="4" w:space="0" w:color="auto"/>
              <w:right w:val="single" w:sz="4" w:space="0" w:color="auto"/>
            </w:tcBorders>
            <w:hideMark/>
          </w:tcPr>
          <w:p w14:paraId="70CB7BDF"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495C16C4" w14:textId="49AF64FE"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5,561</w:t>
            </w:r>
          </w:p>
        </w:tc>
        <w:tc>
          <w:tcPr>
            <w:tcW w:w="1276" w:type="dxa"/>
            <w:tcBorders>
              <w:top w:val="single" w:sz="4" w:space="0" w:color="auto"/>
              <w:left w:val="single" w:sz="4" w:space="0" w:color="auto"/>
              <w:bottom w:val="single" w:sz="4" w:space="0" w:color="auto"/>
              <w:right w:val="single" w:sz="4" w:space="0" w:color="auto"/>
            </w:tcBorders>
            <w:hideMark/>
          </w:tcPr>
          <w:p w14:paraId="6CE247AC" w14:textId="7904F78A" w:rsidR="0002036C" w:rsidRPr="003C363E" w:rsidRDefault="003462D3" w:rsidP="00223024">
            <w:pPr>
              <w:spacing w:after="0" w:line="240" w:lineRule="auto"/>
              <w:rPr>
                <w:rFonts w:ascii="Calibri" w:eastAsia="Times New Roman" w:hAnsi="Calibri" w:cs="Calibri"/>
              </w:rPr>
            </w:pPr>
            <w:r>
              <w:rPr>
                <w:rFonts w:ascii="Calibri" w:eastAsia="Times New Roman" w:hAnsi="Calibri" w:cs="Calibri"/>
              </w:rPr>
              <w:t>5,561</w:t>
            </w:r>
          </w:p>
        </w:tc>
        <w:tc>
          <w:tcPr>
            <w:tcW w:w="1293" w:type="dxa"/>
            <w:tcBorders>
              <w:top w:val="single" w:sz="4" w:space="0" w:color="auto"/>
              <w:left w:val="single" w:sz="4" w:space="0" w:color="auto"/>
              <w:bottom w:val="single" w:sz="4" w:space="0" w:color="auto"/>
              <w:right w:val="single" w:sz="4" w:space="0" w:color="auto"/>
            </w:tcBorders>
            <w:hideMark/>
          </w:tcPr>
          <w:p w14:paraId="3FE495F5"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3F59B73D"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r>
      <w:tr w:rsidR="0002036C" w:rsidRPr="003C363E" w14:paraId="2364D436"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37836F99" w14:textId="77777777"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Total Income</w:t>
            </w:r>
          </w:p>
        </w:tc>
        <w:tc>
          <w:tcPr>
            <w:tcW w:w="992" w:type="dxa"/>
            <w:tcBorders>
              <w:top w:val="single" w:sz="4" w:space="0" w:color="auto"/>
              <w:left w:val="single" w:sz="4" w:space="0" w:color="auto"/>
              <w:bottom w:val="single" w:sz="4" w:space="0" w:color="auto"/>
              <w:right w:val="single" w:sz="4" w:space="0" w:color="auto"/>
            </w:tcBorders>
            <w:hideMark/>
          </w:tcPr>
          <w:p w14:paraId="485D037E" w14:textId="0E7D74AA" w:rsidR="0002036C" w:rsidRPr="003C363E" w:rsidRDefault="003462D3" w:rsidP="00223024">
            <w:pPr>
              <w:spacing w:after="0" w:line="240" w:lineRule="auto"/>
              <w:rPr>
                <w:rFonts w:ascii="Calibri" w:eastAsia="Times New Roman" w:hAnsi="Calibri" w:cs="Calibri"/>
                <w:b/>
                <w:bCs/>
              </w:rPr>
            </w:pPr>
            <w:r>
              <w:rPr>
                <w:rFonts w:ascii="Calibri" w:eastAsia="Times New Roman" w:hAnsi="Calibri" w:cs="Calibri"/>
                <w:b/>
                <w:bCs/>
              </w:rPr>
              <w:t>174,931</w:t>
            </w:r>
          </w:p>
        </w:tc>
        <w:tc>
          <w:tcPr>
            <w:tcW w:w="1134" w:type="dxa"/>
            <w:tcBorders>
              <w:top w:val="single" w:sz="4" w:space="0" w:color="auto"/>
              <w:left w:val="single" w:sz="4" w:space="0" w:color="auto"/>
              <w:bottom w:val="single" w:sz="4" w:space="0" w:color="auto"/>
              <w:right w:val="single" w:sz="4" w:space="0" w:color="auto"/>
            </w:tcBorders>
            <w:hideMark/>
          </w:tcPr>
          <w:p w14:paraId="335BDA7B" w14:textId="774913C7" w:rsidR="0002036C" w:rsidRPr="003C363E" w:rsidRDefault="003462D3" w:rsidP="00223024">
            <w:pPr>
              <w:spacing w:after="0" w:line="240" w:lineRule="auto"/>
              <w:rPr>
                <w:rFonts w:ascii="Calibri" w:eastAsia="Times New Roman" w:hAnsi="Calibri" w:cs="Calibri"/>
                <w:b/>
                <w:bCs/>
              </w:rPr>
            </w:pPr>
            <w:r>
              <w:rPr>
                <w:rFonts w:ascii="Calibri" w:eastAsia="Times New Roman" w:hAnsi="Calibri" w:cs="Calibri"/>
                <w:b/>
                <w:bCs/>
              </w:rPr>
              <w:t>153,317</w:t>
            </w:r>
          </w:p>
        </w:tc>
        <w:tc>
          <w:tcPr>
            <w:tcW w:w="1151" w:type="dxa"/>
            <w:tcBorders>
              <w:top w:val="single" w:sz="4" w:space="0" w:color="auto"/>
              <w:left w:val="single" w:sz="4" w:space="0" w:color="auto"/>
              <w:bottom w:val="single" w:sz="4" w:space="0" w:color="auto"/>
              <w:right w:val="single" w:sz="4" w:space="0" w:color="auto"/>
            </w:tcBorders>
            <w:hideMark/>
          </w:tcPr>
          <w:p w14:paraId="65D97520" w14:textId="62B0DAE5" w:rsidR="0002036C" w:rsidRPr="003C363E" w:rsidRDefault="003462D3" w:rsidP="00223024">
            <w:pPr>
              <w:spacing w:after="0" w:line="240" w:lineRule="auto"/>
              <w:rPr>
                <w:rFonts w:ascii="Calibri" w:eastAsia="Times New Roman" w:hAnsi="Calibri" w:cs="Calibri"/>
                <w:b/>
                <w:bCs/>
              </w:rPr>
            </w:pPr>
            <w:r>
              <w:rPr>
                <w:rFonts w:ascii="Calibri" w:eastAsia="Times New Roman" w:hAnsi="Calibri" w:cs="Calibri"/>
                <w:b/>
                <w:bCs/>
              </w:rPr>
              <w:t>153,317</w:t>
            </w:r>
          </w:p>
        </w:tc>
        <w:tc>
          <w:tcPr>
            <w:tcW w:w="1259" w:type="dxa"/>
            <w:tcBorders>
              <w:top w:val="single" w:sz="4" w:space="0" w:color="auto"/>
              <w:left w:val="single" w:sz="4" w:space="0" w:color="auto"/>
              <w:bottom w:val="single" w:sz="4" w:space="0" w:color="auto"/>
              <w:right w:val="single" w:sz="4" w:space="0" w:color="auto"/>
            </w:tcBorders>
            <w:hideMark/>
          </w:tcPr>
          <w:p w14:paraId="626F41A9" w14:textId="1D608DC2" w:rsidR="0002036C" w:rsidRPr="003C363E" w:rsidRDefault="003462D3" w:rsidP="00223024">
            <w:pPr>
              <w:spacing w:after="0" w:line="240" w:lineRule="auto"/>
              <w:rPr>
                <w:rFonts w:ascii="Calibri" w:eastAsia="Times New Roman" w:hAnsi="Calibri" w:cs="Calibri"/>
                <w:b/>
                <w:bCs/>
              </w:rPr>
            </w:pPr>
            <w:r>
              <w:rPr>
                <w:rFonts w:ascii="Calibri" w:eastAsia="Times New Roman" w:hAnsi="Calibri" w:cs="Calibri"/>
                <w:b/>
                <w:bCs/>
              </w:rPr>
              <w:t>26,734</w:t>
            </w:r>
          </w:p>
        </w:tc>
        <w:tc>
          <w:tcPr>
            <w:tcW w:w="1559" w:type="dxa"/>
            <w:tcBorders>
              <w:top w:val="single" w:sz="4" w:space="0" w:color="auto"/>
              <w:left w:val="single" w:sz="4" w:space="0" w:color="auto"/>
              <w:bottom w:val="single" w:sz="4" w:space="0" w:color="auto"/>
              <w:right w:val="single" w:sz="4" w:space="0" w:color="auto"/>
            </w:tcBorders>
          </w:tcPr>
          <w:p w14:paraId="6136E5F5" w14:textId="595DE5E2" w:rsidR="0002036C" w:rsidRPr="003C363E" w:rsidRDefault="003462D3" w:rsidP="00223024">
            <w:pPr>
              <w:spacing w:after="0" w:line="240" w:lineRule="auto"/>
              <w:rPr>
                <w:rFonts w:ascii="Calibri" w:eastAsia="Times New Roman" w:hAnsi="Calibri" w:cs="Calibri"/>
                <w:b/>
                <w:bCs/>
              </w:rPr>
            </w:pPr>
            <w:r>
              <w:rPr>
                <w:rFonts w:ascii="Calibri" w:eastAsia="Times New Roman" w:hAnsi="Calibri" w:cs="Calibri"/>
                <w:b/>
                <w:bCs/>
              </w:rPr>
              <w:t>180,051</w:t>
            </w:r>
          </w:p>
        </w:tc>
        <w:tc>
          <w:tcPr>
            <w:tcW w:w="1276" w:type="dxa"/>
            <w:tcBorders>
              <w:top w:val="single" w:sz="4" w:space="0" w:color="auto"/>
              <w:left w:val="single" w:sz="4" w:space="0" w:color="auto"/>
              <w:bottom w:val="single" w:sz="4" w:space="0" w:color="auto"/>
              <w:right w:val="single" w:sz="4" w:space="0" w:color="auto"/>
            </w:tcBorders>
            <w:hideMark/>
          </w:tcPr>
          <w:p w14:paraId="1220C19F" w14:textId="4DEB9FF2" w:rsidR="0002036C" w:rsidRPr="003C363E" w:rsidRDefault="003462D3" w:rsidP="00223024">
            <w:pPr>
              <w:spacing w:after="0" w:line="240" w:lineRule="auto"/>
              <w:rPr>
                <w:rFonts w:ascii="Calibri" w:eastAsia="Times New Roman" w:hAnsi="Calibri" w:cs="Calibri"/>
                <w:b/>
                <w:bCs/>
              </w:rPr>
            </w:pPr>
            <w:r>
              <w:rPr>
                <w:rFonts w:ascii="Calibri" w:eastAsia="Times New Roman" w:hAnsi="Calibri" w:cs="Calibri"/>
                <w:b/>
                <w:bCs/>
              </w:rPr>
              <w:t>5,120</w:t>
            </w:r>
          </w:p>
        </w:tc>
        <w:tc>
          <w:tcPr>
            <w:tcW w:w="1293" w:type="dxa"/>
            <w:tcBorders>
              <w:top w:val="single" w:sz="4" w:space="0" w:color="auto"/>
              <w:left w:val="single" w:sz="4" w:space="0" w:color="auto"/>
              <w:bottom w:val="single" w:sz="4" w:space="0" w:color="auto"/>
              <w:right w:val="single" w:sz="4" w:space="0" w:color="auto"/>
            </w:tcBorders>
            <w:hideMark/>
          </w:tcPr>
          <w:p w14:paraId="0DB0AD88" w14:textId="77777777"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4DFDF9CC" w14:textId="77777777"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02036C" w:rsidRPr="003C363E" w14:paraId="6E43CC71"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6E2DF1EF" w14:textId="77777777"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Expenditure</w:t>
            </w:r>
          </w:p>
        </w:tc>
        <w:tc>
          <w:tcPr>
            <w:tcW w:w="992" w:type="dxa"/>
            <w:tcBorders>
              <w:top w:val="single" w:sz="4" w:space="0" w:color="auto"/>
              <w:left w:val="single" w:sz="4" w:space="0" w:color="auto"/>
              <w:bottom w:val="single" w:sz="4" w:space="0" w:color="auto"/>
              <w:right w:val="single" w:sz="4" w:space="0" w:color="auto"/>
            </w:tcBorders>
          </w:tcPr>
          <w:p w14:paraId="73A74140"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727F35F3"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1545954E"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297D85B6"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4F7F6FAF"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66EC5ADF"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14671619"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51C784F0"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r>
      <w:tr w:rsidR="0002036C" w:rsidRPr="003C363E" w14:paraId="77D3F46C"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3A07026A"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 xml:space="preserve">Parish Hall </w:t>
            </w:r>
          </w:p>
        </w:tc>
        <w:tc>
          <w:tcPr>
            <w:tcW w:w="992" w:type="dxa"/>
            <w:tcBorders>
              <w:top w:val="single" w:sz="4" w:space="0" w:color="auto"/>
              <w:left w:val="single" w:sz="4" w:space="0" w:color="auto"/>
              <w:bottom w:val="single" w:sz="4" w:space="0" w:color="auto"/>
              <w:right w:val="single" w:sz="4" w:space="0" w:color="auto"/>
            </w:tcBorders>
            <w:hideMark/>
          </w:tcPr>
          <w:p w14:paraId="39F45D9F" w14:textId="515E65F1"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15,824</w:t>
            </w:r>
          </w:p>
        </w:tc>
        <w:tc>
          <w:tcPr>
            <w:tcW w:w="1134" w:type="dxa"/>
            <w:tcBorders>
              <w:top w:val="single" w:sz="4" w:space="0" w:color="auto"/>
              <w:left w:val="single" w:sz="4" w:space="0" w:color="auto"/>
              <w:bottom w:val="single" w:sz="4" w:space="0" w:color="auto"/>
              <w:right w:val="single" w:sz="4" w:space="0" w:color="auto"/>
            </w:tcBorders>
            <w:hideMark/>
          </w:tcPr>
          <w:p w14:paraId="6EB870AE" w14:textId="1AD9917D"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5,428</w:t>
            </w:r>
          </w:p>
        </w:tc>
        <w:tc>
          <w:tcPr>
            <w:tcW w:w="1151" w:type="dxa"/>
            <w:tcBorders>
              <w:top w:val="single" w:sz="4" w:space="0" w:color="auto"/>
              <w:left w:val="single" w:sz="4" w:space="0" w:color="auto"/>
              <w:bottom w:val="single" w:sz="4" w:space="0" w:color="auto"/>
              <w:right w:val="single" w:sz="4" w:space="0" w:color="auto"/>
            </w:tcBorders>
            <w:hideMark/>
          </w:tcPr>
          <w:p w14:paraId="34C7ADD6" w14:textId="3DBFBF6C"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5,105</w:t>
            </w:r>
          </w:p>
        </w:tc>
        <w:tc>
          <w:tcPr>
            <w:tcW w:w="1259" w:type="dxa"/>
            <w:tcBorders>
              <w:top w:val="single" w:sz="4" w:space="0" w:color="auto"/>
              <w:left w:val="single" w:sz="4" w:space="0" w:color="auto"/>
              <w:bottom w:val="single" w:sz="4" w:space="0" w:color="auto"/>
              <w:right w:val="single" w:sz="4" w:space="0" w:color="auto"/>
            </w:tcBorders>
            <w:hideMark/>
          </w:tcPr>
          <w:p w14:paraId="6B64B080" w14:textId="077DC46A"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11,525</w:t>
            </w:r>
          </w:p>
        </w:tc>
        <w:tc>
          <w:tcPr>
            <w:tcW w:w="1559" w:type="dxa"/>
            <w:tcBorders>
              <w:top w:val="single" w:sz="4" w:space="0" w:color="auto"/>
              <w:left w:val="single" w:sz="4" w:space="0" w:color="auto"/>
              <w:bottom w:val="single" w:sz="4" w:space="0" w:color="auto"/>
              <w:right w:val="single" w:sz="4" w:space="0" w:color="auto"/>
            </w:tcBorders>
          </w:tcPr>
          <w:p w14:paraId="10D3FC77" w14:textId="3417FDD7"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16,631</w:t>
            </w:r>
          </w:p>
        </w:tc>
        <w:tc>
          <w:tcPr>
            <w:tcW w:w="1276" w:type="dxa"/>
            <w:tcBorders>
              <w:top w:val="single" w:sz="4" w:space="0" w:color="auto"/>
              <w:left w:val="single" w:sz="4" w:space="0" w:color="auto"/>
              <w:bottom w:val="single" w:sz="4" w:space="0" w:color="auto"/>
              <w:right w:val="single" w:sz="4" w:space="0" w:color="auto"/>
            </w:tcBorders>
            <w:hideMark/>
          </w:tcPr>
          <w:p w14:paraId="2F890C51" w14:textId="2A9D4D0A"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807</w:t>
            </w:r>
          </w:p>
        </w:tc>
        <w:tc>
          <w:tcPr>
            <w:tcW w:w="1293" w:type="dxa"/>
            <w:tcBorders>
              <w:top w:val="single" w:sz="4" w:space="0" w:color="auto"/>
              <w:left w:val="single" w:sz="4" w:space="0" w:color="auto"/>
              <w:bottom w:val="single" w:sz="4" w:space="0" w:color="auto"/>
              <w:right w:val="single" w:sz="4" w:space="0" w:color="auto"/>
            </w:tcBorders>
            <w:hideMark/>
          </w:tcPr>
          <w:p w14:paraId="37AA43E9" w14:textId="16B58DDF"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5</w:t>
            </w:r>
          </w:p>
        </w:tc>
        <w:tc>
          <w:tcPr>
            <w:tcW w:w="3685" w:type="dxa"/>
            <w:tcBorders>
              <w:top w:val="single" w:sz="4" w:space="0" w:color="auto"/>
              <w:left w:val="single" w:sz="4" w:space="0" w:color="auto"/>
              <w:bottom w:val="single" w:sz="4" w:space="0" w:color="auto"/>
              <w:right w:val="single" w:sz="4" w:space="0" w:color="auto"/>
            </w:tcBorders>
          </w:tcPr>
          <w:p w14:paraId="19FC1C3C" w14:textId="644F6433"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w:t>
            </w:r>
          </w:p>
        </w:tc>
      </w:tr>
      <w:tr w:rsidR="0002036C" w:rsidRPr="003C363E" w14:paraId="2D4B5EAF"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4D4AAB59"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Sal/mile</w:t>
            </w:r>
            <w:r>
              <w:rPr>
                <w:rFonts w:ascii="Calibri" w:eastAsia="Times New Roman" w:hAnsi="Calibri" w:cs="Calibri"/>
              </w:rPr>
              <w:t>s</w:t>
            </w:r>
            <w:r w:rsidRPr="003C363E">
              <w:rPr>
                <w:rFonts w:ascii="Calibri" w:eastAsia="Times New Roman" w:hAnsi="Calibri" w:cs="Calibri"/>
              </w:rPr>
              <w:t>/train/ chair allowance</w:t>
            </w:r>
          </w:p>
        </w:tc>
        <w:tc>
          <w:tcPr>
            <w:tcW w:w="992" w:type="dxa"/>
            <w:tcBorders>
              <w:top w:val="single" w:sz="4" w:space="0" w:color="auto"/>
              <w:left w:val="single" w:sz="4" w:space="0" w:color="auto"/>
              <w:bottom w:val="single" w:sz="4" w:space="0" w:color="auto"/>
              <w:right w:val="single" w:sz="4" w:space="0" w:color="auto"/>
            </w:tcBorders>
            <w:hideMark/>
          </w:tcPr>
          <w:p w14:paraId="449C5491" w14:textId="3BC7802D"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50,884</w:t>
            </w:r>
          </w:p>
        </w:tc>
        <w:tc>
          <w:tcPr>
            <w:tcW w:w="1134" w:type="dxa"/>
            <w:tcBorders>
              <w:top w:val="single" w:sz="4" w:space="0" w:color="auto"/>
              <w:left w:val="single" w:sz="4" w:space="0" w:color="auto"/>
              <w:bottom w:val="single" w:sz="4" w:space="0" w:color="auto"/>
              <w:right w:val="single" w:sz="4" w:space="0" w:color="auto"/>
            </w:tcBorders>
            <w:hideMark/>
          </w:tcPr>
          <w:p w14:paraId="3C651358" w14:textId="616E8C89"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10,720</w:t>
            </w:r>
          </w:p>
        </w:tc>
        <w:tc>
          <w:tcPr>
            <w:tcW w:w="1151" w:type="dxa"/>
            <w:tcBorders>
              <w:top w:val="single" w:sz="4" w:space="0" w:color="auto"/>
              <w:left w:val="single" w:sz="4" w:space="0" w:color="auto"/>
              <w:bottom w:val="single" w:sz="4" w:space="0" w:color="auto"/>
              <w:right w:val="single" w:sz="4" w:space="0" w:color="auto"/>
            </w:tcBorders>
            <w:hideMark/>
          </w:tcPr>
          <w:p w14:paraId="0CA3FA8D" w14:textId="5E1D3422"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10,720</w:t>
            </w:r>
          </w:p>
        </w:tc>
        <w:tc>
          <w:tcPr>
            <w:tcW w:w="1259" w:type="dxa"/>
            <w:tcBorders>
              <w:top w:val="single" w:sz="4" w:space="0" w:color="auto"/>
              <w:left w:val="single" w:sz="4" w:space="0" w:color="auto"/>
              <w:bottom w:val="single" w:sz="4" w:space="0" w:color="auto"/>
              <w:right w:val="single" w:sz="4" w:space="0" w:color="auto"/>
            </w:tcBorders>
            <w:hideMark/>
          </w:tcPr>
          <w:p w14:paraId="09CFB610" w14:textId="059B1305"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40,164</w:t>
            </w:r>
          </w:p>
        </w:tc>
        <w:tc>
          <w:tcPr>
            <w:tcW w:w="1559" w:type="dxa"/>
            <w:tcBorders>
              <w:top w:val="single" w:sz="4" w:space="0" w:color="auto"/>
              <w:left w:val="single" w:sz="4" w:space="0" w:color="auto"/>
              <w:bottom w:val="single" w:sz="4" w:space="0" w:color="auto"/>
              <w:right w:val="single" w:sz="4" w:space="0" w:color="auto"/>
            </w:tcBorders>
          </w:tcPr>
          <w:p w14:paraId="00883831" w14:textId="08501799"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50,884</w:t>
            </w:r>
          </w:p>
        </w:tc>
        <w:tc>
          <w:tcPr>
            <w:tcW w:w="1276" w:type="dxa"/>
            <w:tcBorders>
              <w:top w:val="single" w:sz="4" w:space="0" w:color="auto"/>
              <w:left w:val="single" w:sz="4" w:space="0" w:color="auto"/>
              <w:bottom w:val="single" w:sz="4" w:space="0" w:color="auto"/>
              <w:right w:val="single" w:sz="4" w:space="0" w:color="auto"/>
            </w:tcBorders>
            <w:hideMark/>
          </w:tcPr>
          <w:p w14:paraId="04E06202"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2F1C8EAA"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599EDF9"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r>
      <w:tr w:rsidR="0002036C" w:rsidRPr="003C363E" w14:paraId="568D4C0C"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3F7C2D20"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Rec/ events</w:t>
            </w:r>
          </w:p>
        </w:tc>
        <w:tc>
          <w:tcPr>
            <w:tcW w:w="992" w:type="dxa"/>
            <w:tcBorders>
              <w:top w:val="single" w:sz="4" w:space="0" w:color="auto"/>
              <w:left w:val="single" w:sz="4" w:space="0" w:color="auto"/>
              <w:bottom w:val="single" w:sz="4" w:space="0" w:color="auto"/>
              <w:right w:val="single" w:sz="4" w:space="0" w:color="auto"/>
            </w:tcBorders>
            <w:hideMark/>
          </w:tcPr>
          <w:p w14:paraId="19DBFE64" w14:textId="5FF4CD0F"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11,117</w:t>
            </w:r>
          </w:p>
        </w:tc>
        <w:tc>
          <w:tcPr>
            <w:tcW w:w="1134" w:type="dxa"/>
            <w:tcBorders>
              <w:top w:val="single" w:sz="4" w:space="0" w:color="auto"/>
              <w:left w:val="single" w:sz="4" w:space="0" w:color="auto"/>
              <w:bottom w:val="single" w:sz="4" w:space="0" w:color="auto"/>
              <w:right w:val="single" w:sz="4" w:space="0" w:color="auto"/>
            </w:tcBorders>
            <w:hideMark/>
          </w:tcPr>
          <w:p w14:paraId="27BB0D09" w14:textId="5AC505D4"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898</w:t>
            </w:r>
          </w:p>
        </w:tc>
        <w:tc>
          <w:tcPr>
            <w:tcW w:w="1151" w:type="dxa"/>
            <w:tcBorders>
              <w:top w:val="single" w:sz="4" w:space="0" w:color="auto"/>
              <w:left w:val="single" w:sz="4" w:space="0" w:color="auto"/>
              <w:bottom w:val="single" w:sz="4" w:space="0" w:color="auto"/>
              <w:right w:val="single" w:sz="4" w:space="0" w:color="auto"/>
            </w:tcBorders>
            <w:hideMark/>
          </w:tcPr>
          <w:p w14:paraId="4DEFC96B" w14:textId="2289F5F1"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898</w:t>
            </w:r>
          </w:p>
        </w:tc>
        <w:tc>
          <w:tcPr>
            <w:tcW w:w="1259" w:type="dxa"/>
            <w:tcBorders>
              <w:top w:val="single" w:sz="4" w:space="0" w:color="auto"/>
              <w:left w:val="single" w:sz="4" w:space="0" w:color="auto"/>
              <w:bottom w:val="single" w:sz="4" w:space="0" w:color="auto"/>
              <w:right w:val="single" w:sz="4" w:space="0" w:color="auto"/>
            </w:tcBorders>
            <w:hideMark/>
          </w:tcPr>
          <w:p w14:paraId="030EDBBA" w14:textId="0B77CB30"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10,219</w:t>
            </w:r>
          </w:p>
        </w:tc>
        <w:tc>
          <w:tcPr>
            <w:tcW w:w="1559" w:type="dxa"/>
            <w:tcBorders>
              <w:top w:val="single" w:sz="4" w:space="0" w:color="auto"/>
              <w:left w:val="single" w:sz="4" w:space="0" w:color="auto"/>
              <w:bottom w:val="single" w:sz="4" w:space="0" w:color="auto"/>
              <w:right w:val="single" w:sz="4" w:space="0" w:color="auto"/>
            </w:tcBorders>
          </w:tcPr>
          <w:p w14:paraId="6C10177B" w14:textId="51E30DAD"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11,117</w:t>
            </w:r>
          </w:p>
        </w:tc>
        <w:tc>
          <w:tcPr>
            <w:tcW w:w="1276" w:type="dxa"/>
            <w:tcBorders>
              <w:top w:val="single" w:sz="4" w:space="0" w:color="auto"/>
              <w:left w:val="single" w:sz="4" w:space="0" w:color="auto"/>
              <w:bottom w:val="single" w:sz="4" w:space="0" w:color="auto"/>
              <w:right w:val="single" w:sz="4" w:space="0" w:color="auto"/>
            </w:tcBorders>
            <w:hideMark/>
          </w:tcPr>
          <w:p w14:paraId="4061AA45" w14:textId="5A50FFA8"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7DCDE8B6" w14:textId="171BFAE3"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5F65918A" w14:textId="41438187"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w:t>
            </w:r>
          </w:p>
        </w:tc>
      </w:tr>
      <w:tr w:rsidR="0002036C" w:rsidRPr="003C363E" w14:paraId="027575DC"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05AB5E4D"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Environment</w:t>
            </w:r>
          </w:p>
        </w:tc>
        <w:tc>
          <w:tcPr>
            <w:tcW w:w="992" w:type="dxa"/>
            <w:tcBorders>
              <w:top w:val="single" w:sz="4" w:space="0" w:color="auto"/>
              <w:left w:val="single" w:sz="4" w:space="0" w:color="auto"/>
              <w:bottom w:val="single" w:sz="4" w:space="0" w:color="auto"/>
              <w:right w:val="single" w:sz="4" w:space="0" w:color="auto"/>
            </w:tcBorders>
            <w:hideMark/>
          </w:tcPr>
          <w:p w14:paraId="1A4D5FB4" w14:textId="70EE3AEB"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12,321</w:t>
            </w:r>
          </w:p>
        </w:tc>
        <w:tc>
          <w:tcPr>
            <w:tcW w:w="1134" w:type="dxa"/>
            <w:tcBorders>
              <w:top w:val="single" w:sz="4" w:space="0" w:color="auto"/>
              <w:left w:val="single" w:sz="4" w:space="0" w:color="auto"/>
              <w:bottom w:val="single" w:sz="4" w:space="0" w:color="auto"/>
              <w:right w:val="single" w:sz="4" w:space="0" w:color="auto"/>
            </w:tcBorders>
            <w:hideMark/>
          </w:tcPr>
          <w:p w14:paraId="255D4AEB" w14:textId="04E6DD51"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1,854</w:t>
            </w:r>
          </w:p>
        </w:tc>
        <w:tc>
          <w:tcPr>
            <w:tcW w:w="1151" w:type="dxa"/>
            <w:tcBorders>
              <w:top w:val="single" w:sz="4" w:space="0" w:color="auto"/>
              <w:left w:val="single" w:sz="4" w:space="0" w:color="auto"/>
              <w:bottom w:val="single" w:sz="4" w:space="0" w:color="auto"/>
              <w:right w:val="single" w:sz="4" w:space="0" w:color="auto"/>
            </w:tcBorders>
            <w:hideMark/>
          </w:tcPr>
          <w:p w14:paraId="070FDAA3" w14:textId="1A5CD97F"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1,854</w:t>
            </w:r>
          </w:p>
        </w:tc>
        <w:tc>
          <w:tcPr>
            <w:tcW w:w="1259" w:type="dxa"/>
            <w:tcBorders>
              <w:top w:val="single" w:sz="4" w:space="0" w:color="auto"/>
              <w:left w:val="single" w:sz="4" w:space="0" w:color="auto"/>
              <w:bottom w:val="single" w:sz="4" w:space="0" w:color="auto"/>
              <w:right w:val="single" w:sz="4" w:space="0" w:color="auto"/>
            </w:tcBorders>
            <w:hideMark/>
          </w:tcPr>
          <w:p w14:paraId="06435AB6" w14:textId="7778A23F"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10,617</w:t>
            </w:r>
          </w:p>
        </w:tc>
        <w:tc>
          <w:tcPr>
            <w:tcW w:w="1559" w:type="dxa"/>
            <w:tcBorders>
              <w:top w:val="single" w:sz="4" w:space="0" w:color="auto"/>
              <w:left w:val="single" w:sz="4" w:space="0" w:color="auto"/>
              <w:bottom w:val="single" w:sz="4" w:space="0" w:color="auto"/>
              <w:right w:val="single" w:sz="4" w:space="0" w:color="auto"/>
            </w:tcBorders>
          </w:tcPr>
          <w:p w14:paraId="60FBB422" w14:textId="2EB83463"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12,471</w:t>
            </w:r>
          </w:p>
        </w:tc>
        <w:tc>
          <w:tcPr>
            <w:tcW w:w="1276" w:type="dxa"/>
            <w:tcBorders>
              <w:top w:val="single" w:sz="4" w:space="0" w:color="auto"/>
              <w:left w:val="single" w:sz="4" w:space="0" w:color="auto"/>
              <w:bottom w:val="single" w:sz="4" w:space="0" w:color="auto"/>
              <w:right w:val="single" w:sz="4" w:space="0" w:color="auto"/>
            </w:tcBorders>
            <w:hideMark/>
          </w:tcPr>
          <w:p w14:paraId="333A6926" w14:textId="146E82C1"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150</w:t>
            </w:r>
          </w:p>
        </w:tc>
        <w:tc>
          <w:tcPr>
            <w:tcW w:w="1293" w:type="dxa"/>
            <w:tcBorders>
              <w:top w:val="single" w:sz="4" w:space="0" w:color="auto"/>
              <w:left w:val="single" w:sz="4" w:space="0" w:color="auto"/>
              <w:bottom w:val="single" w:sz="4" w:space="0" w:color="auto"/>
              <w:right w:val="single" w:sz="4" w:space="0" w:color="auto"/>
            </w:tcBorders>
            <w:hideMark/>
          </w:tcPr>
          <w:p w14:paraId="62E0A6C0" w14:textId="490F9FB2"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w:t>
            </w:r>
          </w:p>
        </w:tc>
        <w:tc>
          <w:tcPr>
            <w:tcW w:w="3685" w:type="dxa"/>
            <w:tcBorders>
              <w:top w:val="single" w:sz="4" w:space="0" w:color="auto"/>
              <w:left w:val="single" w:sz="4" w:space="0" w:color="auto"/>
              <w:bottom w:val="single" w:sz="4" w:space="0" w:color="auto"/>
              <w:right w:val="single" w:sz="4" w:space="0" w:color="auto"/>
            </w:tcBorders>
          </w:tcPr>
          <w:p w14:paraId="5F6A0CAF" w14:textId="5C7CB1BE"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w:t>
            </w:r>
          </w:p>
        </w:tc>
      </w:tr>
      <w:tr w:rsidR="0002036C" w:rsidRPr="003C363E" w14:paraId="61D24B1F"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6F373C0E" w14:textId="3B55FF0C"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Grants</w:t>
            </w:r>
          </w:p>
        </w:tc>
        <w:tc>
          <w:tcPr>
            <w:tcW w:w="992" w:type="dxa"/>
            <w:tcBorders>
              <w:top w:val="single" w:sz="4" w:space="0" w:color="auto"/>
              <w:left w:val="single" w:sz="4" w:space="0" w:color="auto"/>
              <w:bottom w:val="single" w:sz="4" w:space="0" w:color="auto"/>
              <w:right w:val="single" w:sz="4" w:space="0" w:color="auto"/>
            </w:tcBorders>
            <w:hideMark/>
          </w:tcPr>
          <w:p w14:paraId="3507DBB3"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8,000</w:t>
            </w:r>
          </w:p>
        </w:tc>
        <w:tc>
          <w:tcPr>
            <w:tcW w:w="1134" w:type="dxa"/>
            <w:tcBorders>
              <w:top w:val="single" w:sz="4" w:space="0" w:color="auto"/>
              <w:left w:val="single" w:sz="4" w:space="0" w:color="auto"/>
              <w:bottom w:val="single" w:sz="4" w:space="0" w:color="auto"/>
              <w:right w:val="single" w:sz="4" w:space="0" w:color="auto"/>
            </w:tcBorders>
          </w:tcPr>
          <w:p w14:paraId="0984411D" w14:textId="478CA42C"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2,660</w:t>
            </w:r>
          </w:p>
        </w:tc>
        <w:tc>
          <w:tcPr>
            <w:tcW w:w="1151" w:type="dxa"/>
            <w:tcBorders>
              <w:top w:val="single" w:sz="4" w:space="0" w:color="auto"/>
              <w:left w:val="single" w:sz="4" w:space="0" w:color="auto"/>
              <w:bottom w:val="single" w:sz="4" w:space="0" w:color="auto"/>
              <w:right w:val="single" w:sz="4" w:space="0" w:color="auto"/>
            </w:tcBorders>
            <w:hideMark/>
          </w:tcPr>
          <w:p w14:paraId="31C2BC45" w14:textId="3F2665CD"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2,660</w:t>
            </w:r>
          </w:p>
        </w:tc>
        <w:tc>
          <w:tcPr>
            <w:tcW w:w="1259" w:type="dxa"/>
            <w:tcBorders>
              <w:top w:val="single" w:sz="4" w:space="0" w:color="auto"/>
              <w:left w:val="single" w:sz="4" w:space="0" w:color="auto"/>
              <w:bottom w:val="single" w:sz="4" w:space="0" w:color="auto"/>
              <w:right w:val="single" w:sz="4" w:space="0" w:color="auto"/>
            </w:tcBorders>
            <w:hideMark/>
          </w:tcPr>
          <w:p w14:paraId="16BD6887" w14:textId="4A004BDB"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5,340</w:t>
            </w:r>
          </w:p>
        </w:tc>
        <w:tc>
          <w:tcPr>
            <w:tcW w:w="1559" w:type="dxa"/>
            <w:tcBorders>
              <w:top w:val="single" w:sz="4" w:space="0" w:color="auto"/>
              <w:left w:val="single" w:sz="4" w:space="0" w:color="auto"/>
              <w:bottom w:val="single" w:sz="4" w:space="0" w:color="auto"/>
              <w:right w:val="single" w:sz="4" w:space="0" w:color="auto"/>
            </w:tcBorders>
          </w:tcPr>
          <w:p w14:paraId="7B5FC520" w14:textId="04B0C64B"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8,000</w:t>
            </w:r>
          </w:p>
        </w:tc>
        <w:tc>
          <w:tcPr>
            <w:tcW w:w="1276" w:type="dxa"/>
            <w:tcBorders>
              <w:top w:val="single" w:sz="4" w:space="0" w:color="auto"/>
              <w:left w:val="single" w:sz="4" w:space="0" w:color="auto"/>
              <w:bottom w:val="single" w:sz="4" w:space="0" w:color="auto"/>
              <w:right w:val="single" w:sz="4" w:space="0" w:color="auto"/>
            </w:tcBorders>
            <w:hideMark/>
          </w:tcPr>
          <w:p w14:paraId="241A64C6"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2398B50E"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3466AB9C" w14:textId="6B152F68"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£679.52 refunded from grant given in 2021</w:t>
            </w:r>
          </w:p>
        </w:tc>
      </w:tr>
      <w:tr w:rsidR="0002036C" w:rsidRPr="003C363E" w14:paraId="0B269964"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5B98E117"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Gen/admin/bank charges/Subs/ ins/ utilities</w:t>
            </w:r>
          </w:p>
        </w:tc>
        <w:tc>
          <w:tcPr>
            <w:tcW w:w="992" w:type="dxa"/>
            <w:tcBorders>
              <w:top w:val="single" w:sz="4" w:space="0" w:color="auto"/>
              <w:left w:val="single" w:sz="4" w:space="0" w:color="auto"/>
              <w:bottom w:val="single" w:sz="4" w:space="0" w:color="auto"/>
              <w:right w:val="single" w:sz="4" w:space="0" w:color="auto"/>
            </w:tcBorders>
            <w:hideMark/>
          </w:tcPr>
          <w:p w14:paraId="130020BA" w14:textId="5F0DEECB"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22,466</w:t>
            </w:r>
          </w:p>
        </w:tc>
        <w:tc>
          <w:tcPr>
            <w:tcW w:w="1134" w:type="dxa"/>
            <w:tcBorders>
              <w:top w:val="single" w:sz="4" w:space="0" w:color="auto"/>
              <w:left w:val="single" w:sz="4" w:space="0" w:color="auto"/>
              <w:bottom w:val="single" w:sz="4" w:space="0" w:color="auto"/>
              <w:right w:val="single" w:sz="4" w:space="0" w:color="auto"/>
            </w:tcBorders>
            <w:hideMark/>
          </w:tcPr>
          <w:p w14:paraId="06F42C3B" w14:textId="7E7FC734"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3,316</w:t>
            </w:r>
          </w:p>
        </w:tc>
        <w:tc>
          <w:tcPr>
            <w:tcW w:w="1151" w:type="dxa"/>
            <w:tcBorders>
              <w:top w:val="single" w:sz="4" w:space="0" w:color="auto"/>
              <w:left w:val="single" w:sz="4" w:space="0" w:color="auto"/>
              <w:bottom w:val="single" w:sz="4" w:space="0" w:color="auto"/>
              <w:right w:val="single" w:sz="4" w:space="0" w:color="auto"/>
            </w:tcBorders>
            <w:hideMark/>
          </w:tcPr>
          <w:p w14:paraId="605190CC" w14:textId="6E8103B3"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3,639</w:t>
            </w:r>
          </w:p>
        </w:tc>
        <w:tc>
          <w:tcPr>
            <w:tcW w:w="1259" w:type="dxa"/>
            <w:tcBorders>
              <w:top w:val="single" w:sz="4" w:space="0" w:color="auto"/>
              <w:left w:val="single" w:sz="4" w:space="0" w:color="auto"/>
              <w:bottom w:val="single" w:sz="4" w:space="0" w:color="auto"/>
              <w:right w:val="single" w:sz="4" w:space="0" w:color="auto"/>
            </w:tcBorders>
            <w:hideMark/>
          </w:tcPr>
          <w:p w14:paraId="342CD93F" w14:textId="039F98BA"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18,827</w:t>
            </w:r>
          </w:p>
        </w:tc>
        <w:tc>
          <w:tcPr>
            <w:tcW w:w="1559" w:type="dxa"/>
            <w:tcBorders>
              <w:top w:val="single" w:sz="4" w:space="0" w:color="auto"/>
              <w:left w:val="single" w:sz="4" w:space="0" w:color="auto"/>
              <w:bottom w:val="single" w:sz="4" w:space="0" w:color="auto"/>
              <w:right w:val="single" w:sz="4" w:space="0" w:color="auto"/>
            </w:tcBorders>
          </w:tcPr>
          <w:p w14:paraId="37971862" w14:textId="41DF24C2"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22,466</w:t>
            </w:r>
          </w:p>
        </w:tc>
        <w:tc>
          <w:tcPr>
            <w:tcW w:w="1276" w:type="dxa"/>
            <w:tcBorders>
              <w:top w:val="single" w:sz="4" w:space="0" w:color="auto"/>
              <w:left w:val="single" w:sz="4" w:space="0" w:color="auto"/>
              <w:bottom w:val="single" w:sz="4" w:space="0" w:color="auto"/>
              <w:right w:val="single" w:sz="4" w:space="0" w:color="auto"/>
            </w:tcBorders>
            <w:hideMark/>
          </w:tcPr>
          <w:p w14:paraId="3A8F40EB"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24BA3EA1"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1801765D"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r>
      <w:tr w:rsidR="0002036C" w:rsidRPr="003C363E" w14:paraId="2E0E9F83" w14:textId="77777777" w:rsidTr="00223024">
        <w:tc>
          <w:tcPr>
            <w:tcW w:w="1702" w:type="dxa"/>
            <w:tcBorders>
              <w:top w:val="single" w:sz="4" w:space="0" w:color="auto"/>
              <w:left w:val="single" w:sz="4" w:space="0" w:color="auto"/>
              <w:bottom w:val="single" w:sz="4" w:space="0" w:color="auto"/>
              <w:right w:val="single" w:sz="4" w:space="0" w:color="auto"/>
            </w:tcBorders>
          </w:tcPr>
          <w:p w14:paraId="62D74F5E"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Reserve build up</w:t>
            </w:r>
          </w:p>
        </w:tc>
        <w:tc>
          <w:tcPr>
            <w:tcW w:w="992" w:type="dxa"/>
            <w:tcBorders>
              <w:top w:val="single" w:sz="4" w:space="0" w:color="auto"/>
              <w:left w:val="single" w:sz="4" w:space="0" w:color="auto"/>
              <w:bottom w:val="single" w:sz="4" w:space="0" w:color="auto"/>
              <w:right w:val="single" w:sz="4" w:space="0" w:color="auto"/>
            </w:tcBorders>
          </w:tcPr>
          <w:p w14:paraId="790CB245"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20,000</w:t>
            </w:r>
          </w:p>
        </w:tc>
        <w:tc>
          <w:tcPr>
            <w:tcW w:w="1134" w:type="dxa"/>
            <w:tcBorders>
              <w:top w:val="single" w:sz="4" w:space="0" w:color="auto"/>
              <w:left w:val="single" w:sz="4" w:space="0" w:color="auto"/>
              <w:bottom w:val="single" w:sz="4" w:space="0" w:color="auto"/>
              <w:right w:val="single" w:sz="4" w:space="0" w:color="auto"/>
            </w:tcBorders>
          </w:tcPr>
          <w:p w14:paraId="771FFB32" w14:textId="77777777" w:rsidR="0002036C" w:rsidRDefault="0002036C" w:rsidP="00223024">
            <w:pPr>
              <w:spacing w:after="0" w:line="240" w:lineRule="auto"/>
              <w:rPr>
                <w:rFonts w:ascii="Calibri" w:eastAsia="Times New Roman" w:hAnsi="Calibri" w:cs="Calibri"/>
              </w:rPr>
            </w:pPr>
            <w:r>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20F4B05E" w14:textId="0493100F" w:rsidR="0002036C" w:rsidRDefault="00584CEB" w:rsidP="00223024">
            <w:pPr>
              <w:spacing w:after="0" w:line="240" w:lineRule="auto"/>
              <w:rPr>
                <w:rFonts w:ascii="Calibri" w:eastAsia="Times New Roman" w:hAnsi="Calibri" w:cs="Calibri"/>
              </w:rPr>
            </w:pPr>
            <w:r>
              <w:rPr>
                <w:rFonts w:ascii="Calibri" w:eastAsia="Times New Roman" w:hAnsi="Calibri" w:cs="Calibri"/>
              </w:rPr>
              <w:t>0</w:t>
            </w:r>
          </w:p>
        </w:tc>
        <w:tc>
          <w:tcPr>
            <w:tcW w:w="1259" w:type="dxa"/>
            <w:tcBorders>
              <w:top w:val="single" w:sz="4" w:space="0" w:color="auto"/>
              <w:left w:val="single" w:sz="4" w:space="0" w:color="auto"/>
              <w:bottom w:val="single" w:sz="4" w:space="0" w:color="auto"/>
              <w:right w:val="single" w:sz="4" w:space="0" w:color="auto"/>
            </w:tcBorders>
          </w:tcPr>
          <w:p w14:paraId="661EBBB8" w14:textId="77777777" w:rsidR="0002036C" w:rsidRDefault="0002036C" w:rsidP="00223024">
            <w:pPr>
              <w:spacing w:after="0" w:line="240" w:lineRule="auto"/>
              <w:rPr>
                <w:rFonts w:ascii="Calibri" w:eastAsia="Times New Roman" w:hAnsi="Calibri" w:cs="Calibri"/>
              </w:rPr>
            </w:pPr>
            <w:r>
              <w:rPr>
                <w:rFonts w:ascii="Calibri" w:eastAsia="Times New Roman" w:hAnsi="Calibri" w:cs="Calibri"/>
              </w:rPr>
              <w:t>20,000</w:t>
            </w:r>
          </w:p>
        </w:tc>
        <w:tc>
          <w:tcPr>
            <w:tcW w:w="1559" w:type="dxa"/>
            <w:tcBorders>
              <w:top w:val="single" w:sz="4" w:space="0" w:color="auto"/>
              <w:left w:val="single" w:sz="4" w:space="0" w:color="auto"/>
              <w:bottom w:val="single" w:sz="4" w:space="0" w:color="auto"/>
              <w:right w:val="single" w:sz="4" w:space="0" w:color="auto"/>
            </w:tcBorders>
          </w:tcPr>
          <w:p w14:paraId="44147D2D" w14:textId="77777777" w:rsidR="0002036C" w:rsidRDefault="0002036C" w:rsidP="00223024">
            <w:pPr>
              <w:spacing w:after="0" w:line="240" w:lineRule="auto"/>
              <w:rPr>
                <w:rFonts w:ascii="Calibri" w:eastAsia="Times New Roman" w:hAnsi="Calibri" w:cs="Calibri"/>
              </w:rPr>
            </w:pPr>
            <w:r>
              <w:rPr>
                <w:rFonts w:ascii="Calibri" w:eastAsia="Times New Roman" w:hAnsi="Calibri" w:cs="Calibri"/>
              </w:rPr>
              <w:t>20,000</w:t>
            </w:r>
          </w:p>
        </w:tc>
        <w:tc>
          <w:tcPr>
            <w:tcW w:w="1276" w:type="dxa"/>
            <w:tcBorders>
              <w:top w:val="single" w:sz="4" w:space="0" w:color="auto"/>
              <w:left w:val="single" w:sz="4" w:space="0" w:color="auto"/>
              <w:bottom w:val="single" w:sz="4" w:space="0" w:color="auto"/>
              <w:right w:val="single" w:sz="4" w:space="0" w:color="auto"/>
            </w:tcBorders>
          </w:tcPr>
          <w:p w14:paraId="61130070" w14:textId="77777777" w:rsidR="0002036C" w:rsidRDefault="0002036C" w:rsidP="00223024">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3104A167" w14:textId="77777777" w:rsidR="0002036C" w:rsidRDefault="0002036C" w:rsidP="00223024">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19B0C8A8"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r>
      <w:tr w:rsidR="0002036C" w:rsidRPr="003C363E" w14:paraId="23D2DA76"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020A2D33"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Burials</w:t>
            </w:r>
          </w:p>
        </w:tc>
        <w:tc>
          <w:tcPr>
            <w:tcW w:w="992" w:type="dxa"/>
            <w:tcBorders>
              <w:top w:val="single" w:sz="4" w:space="0" w:color="auto"/>
              <w:left w:val="single" w:sz="4" w:space="0" w:color="auto"/>
              <w:bottom w:val="single" w:sz="4" w:space="0" w:color="auto"/>
              <w:right w:val="single" w:sz="4" w:space="0" w:color="auto"/>
            </w:tcBorders>
            <w:hideMark/>
          </w:tcPr>
          <w:p w14:paraId="5B74B160" w14:textId="4371517B"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21,048</w:t>
            </w:r>
          </w:p>
        </w:tc>
        <w:tc>
          <w:tcPr>
            <w:tcW w:w="1134" w:type="dxa"/>
            <w:tcBorders>
              <w:top w:val="single" w:sz="4" w:space="0" w:color="auto"/>
              <w:left w:val="single" w:sz="4" w:space="0" w:color="auto"/>
              <w:bottom w:val="single" w:sz="4" w:space="0" w:color="auto"/>
              <w:right w:val="single" w:sz="4" w:space="0" w:color="auto"/>
            </w:tcBorders>
            <w:hideMark/>
          </w:tcPr>
          <w:p w14:paraId="26C5A465" w14:textId="4C7FB582"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5,180</w:t>
            </w:r>
          </w:p>
        </w:tc>
        <w:tc>
          <w:tcPr>
            <w:tcW w:w="1151" w:type="dxa"/>
            <w:tcBorders>
              <w:top w:val="single" w:sz="4" w:space="0" w:color="auto"/>
              <w:left w:val="single" w:sz="4" w:space="0" w:color="auto"/>
              <w:bottom w:val="single" w:sz="4" w:space="0" w:color="auto"/>
              <w:right w:val="single" w:sz="4" w:space="0" w:color="auto"/>
            </w:tcBorders>
            <w:hideMark/>
          </w:tcPr>
          <w:p w14:paraId="07406C1E" w14:textId="3AE25E01"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5,180</w:t>
            </w:r>
          </w:p>
        </w:tc>
        <w:tc>
          <w:tcPr>
            <w:tcW w:w="1259" w:type="dxa"/>
            <w:tcBorders>
              <w:top w:val="single" w:sz="4" w:space="0" w:color="auto"/>
              <w:left w:val="single" w:sz="4" w:space="0" w:color="auto"/>
              <w:bottom w:val="single" w:sz="4" w:space="0" w:color="auto"/>
              <w:right w:val="single" w:sz="4" w:space="0" w:color="auto"/>
            </w:tcBorders>
            <w:hideMark/>
          </w:tcPr>
          <w:p w14:paraId="4D8081EE" w14:textId="65677E1A"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16,228</w:t>
            </w:r>
          </w:p>
        </w:tc>
        <w:tc>
          <w:tcPr>
            <w:tcW w:w="1559" w:type="dxa"/>
            <w:tcBorders>
              <w:top w:val="single" w:sz="4" w:space="0" w:color="auto"/>
              <w:left w:val="single" w:sz="4" w:space="0" w:color="auto"/>
              <w:bottom w:val="single" w:sz="4" w:space="0" w:color="auto"/>
              <w:right w:val="single" w:sz="4" w:space="0" w:color="auto"/>
            </w:tcBorders>
          </w:tcPr>
          <w:p w14:paraId="560568CB" w14:textId="478500E5"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21,406</w:t>
            </w:r>
          </w:p>
        </w:tc>
        <w:tc>
          <w:tcPr>
            <w:tcW w:w="1276" w:type="dxa"/>
            <w:tcBorders>
              <w:top w:val="single" w:sz="4" w:space="0" w:color="auto"/>
              <w:left w:val="single" w:sz="4" w:space="0" w:color="auto"/>
              <w:bottom w:val="single" w:sz="4" w:space="0" w:color="auto"/>
              <w:right w:val="single" w:sz="4" w:space="0" w:color="auto"/>
            </w:tcBorders>
            <w:hideMark/>
          </w:tcPr>
          <w:p w14:paraId="28920BB7" w14:textId="366EEE55"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360</w:t>
            </w:r>
          </w:p>
        </w:tc>
        <w:tc>
          <w:tcPr>
            <w:tcW w:w="1293" w:type="dxa"/>
            <w:tcBorders>
              <w:top w:val="single" w:sz="4" w:space="0" w:color="auto"/>
              <w:left w:val="single" w:sz="4" w:space="0" w:color="auto"/>
              <w:bottom w:val="single" w:sz="4" w:space="0" w:color="auto"/>
              <w:right w:val="single" w:sz="4" w:space="0" w:color="auto"/>
            </w:tcBorders>
            <w:hideMark/>
          </w:tcPr>
          <w:p w14:paraId="05D82867" w14:textId="756136AF"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2</w:t>
            </w:r>
          </w:p>
        </w:tc>
        <w:tc>
          <w:tcPr>
            <w:tcW w:w="3685" w:type="dxa"/>
            <w:tcBorders>
              <w:top w:val="single" w:sz="4" w:space="0" w:color="auto"/>
              <w:left w:val="single" w:sz="4" w:space="0" w:color="auto"/>
              <w:bottom w:val="single" w:sz="4" w:space="0" w:color="auto"/>
              <w:right w:val="single" w:sz="4" w:space="0" w:color="auto"/>
            </w:tcBorders>
          </w:tcPr>
          <w:p w14:paraId="50929E61" w14:textId="2D7BD109"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w:t>
            </w:r>
          </w:p>
        </w:tc>
      </w:tr>
      <w:tr w:rsidR="0002036C" w:rsidRPr="003C363E" w14:paraId="1F82D68B"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6B13B7EE"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Allotments</w:t>
            </w:r>
          </w:p>
        </w:tc>
        <w:tc>
          <w:tcPr>
            <w:tcW w:w="992" w:type="dxa"/>
            <w:tcBorders>
              <w:top w:val="single" w:sz="4" w:space="0" w:color="auto"/>
              <w:left w:val="single" w:sz="4" w:space="0" w:color="auto"/>
              <w:bottom w:val="single" w:sz="4" w:space="0" w:color="auto"/>
              <w:right w:val="single" w:sz="4" w:space="0" w:color="auto"/>
            </w:tcBorders>
            <w:hideMark/>
          </w:tcPr>
          <w:p w14:paraId="6E842835" w14:textId="2C2E5BFE"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6,750</w:t>
            </w:r>
          </w:p>
        </w:tc>
        <w:tc>
          <w:tcPr>
            <w:tcW w:w="1134" w:type="dxa"/>
            <w:tcBorders>
              <w:top w:val="single" w:sz="4" w:space="0" w:color="auto"/>
              <w:left w:val="single" w:sz="4" w:space="0" w:color="auto"/>
              <w:bottom w:val="single" w:sz="4" w:space="0" w:color="auto"/>
              <w:right w:val="single" w:sz="4" w:space="0" w:color="auto"/>
            </w:tcBorders>
            <w:hideMark/>
          </w:tcPr>
          <w:p w14:paraId="5F07781B" w14:textId="2F7FE4B5"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360</w:t>
            </w:r>
          </w:p>
        </w:tc>
        <w:tc>
          <w:tcPr>
            <w:tcW w:w="1151" w:type="dxa"/>
            <w:tcBorders>
              <w:top w:val="single" w:sz="4" w:space="0" w:color="auto"/>
              <w:left w:val="single" w:sz="4" w:space="0" w:color="auto"/>
              <w:bottom w:val="single" w:sz="4" w:space="0" w:color="auto"/>
              <w:right w:val="single" w:sz="4" w:space="0" w:color="auto"/>
            </w:tcBorders>
            <w:hideMark/>
          </w:tcPr>
          <w:p w14:paraId="3C979194" w14:textId="53DF8AD9"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360</w:t>
            </w:r>
          </w:p>
        </w:tc>
        <w:tc>
          <w:tcPr>
            <w:tcW w:w="1259" w:type="dxa"/>
            <w:tcBorders>
              <w:top w:val="single" w:sz="4" w:space="0" w:color="auto"/>
              <w:left w:val="single" w:sz="4" w:space="0" w:color="auto"/>
              <w:bottom w:val="single" w:sz="4" w:space="0" w:color="auto"/>
              <w:right w:val="single" w:sz="4" w:space="0" w:color="auto"/>
            </w:tcBorders>
            <w:hideMark/>
          </w:tcPr>
          <w:p w14:paraId="1DB8B894" w14:textId="46024C4A"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6,390</w:t>
            </w:r>
          </w:p>
        </w:tc>
        <w:tc>
          <w:tcPr>
            <w:tcW w:w="1559" w:type="dxa"/>
            <w:tcBorders>
              <w:top w:val="single" w:sz="4" w:space="0" w:color="auto"/>
              <w:left w:val="single" w:sz="4" w:space="0" w:color="auto"/>
              <w:bottom w:val="single" w:sz="4" w:space="0" w:color="auto"/>
              <w:right w:val="single" w:sz="4" w:space="0" w:color="auto"/>
            </w:tcBorders>
          </w:tcPr>
          <w:p w14:paraId="528DC920" w14:textId="7D4EC16D"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6,750</w:t>
            </w:r>
          </w:p>
        </w:tc>
        <w:tc>
          <w:tcPr>
            <w:tcW w:w="1276" w:type="dxa"/>
            <w:tcBorders>
              <w:top w:val="single" w:sz="4" w:space="0" w:color="auto"/>
              <w:left w:val="single" w:sz="4" w:space="0" w:color="auto"/>
              <w:bottom w:val="single" w:sz="4" w:space="0" w:color="auto"/>
              <w:right w:val="single" w:sz="4" w:space="0" w:color="auto"/>
            </w:tcBorders>
            <w:hideMark/>
          </w:tcPr>
          <w:p w14:paraId="2469B5C8" w14:textId="5756621D"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66F7561" w14:textId="75B3E7E1"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CF6B4CB" w14:textId="7DEB370F"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w:t>
            </w:r>
          </w:p>
        </w:tc>
      </w:tr>
      <w:tr w:rsidR="0002036C" w:rsidRPr="003C363E" w14:paraId="1913006E"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796D63A4"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tcPr>
          <w:p w14:paraId="74947FEA"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hideMark/>
          </w:tcPr>
          <w:p w14:paraId="7FFC1F3A" w14:textId="7CC114CF" w:rsidR="00584CEB" w:rsidRPr="003C363E" w:rsidRDefault="00584CEB" w:rsidP="00223024">
            <w:pPr>
              <w:spacing w:after="0" w:line="240" w:lineRule="auto"/>
              <w:rPr>
                <w:rFonts w:ascii="Calibri" w:eastAsia="Times New Roman" w:hAnsi="Calibri" w:cs="Calibri"/>
              </w:rPr>
            </w:pPr>
            <w:r>
              <w:rPr>
                <w:rFonts w:ascii="Calibri" w:eastAsia="Times New Roman" w:hAnsi="Calibri" w:cs="Calibri"/>
              </w:rPr>
              <w:t>2,543</w:t>
            </w:r>
          </w:p>
        </w:tc>
        <w:tc>
          <w:tcPr>
            <w:tcW w:w="1151" w:type="dxa"/>
            <w:tcBorders>
              <w:top w:val="single" w:sz="4" w:space="0" w:color="auto"/>
              <w:left w:val="single" w:sz="4" w:space="0" w:color="auto"/>
              <w:bottom w:val="single" w:sz="4" w:space="0" w:color="auto"/>
              <w:right w:val="single" w:sz="4" w:space="0" w:color="auto"/>
            </w:tcBorders>
            <w:hideMark/>
          </w:tcPr>
          <w:p w14:paraId="0646F194" w14:textId="5CD3500A" w:rsidR="00584CEB" w:rsidRPr="003C363E" w:rsidRDefault="00584CEB" w:rsidP="00223024">
            <w:pPr>
              <w:spacing w:after="0" w:line="240" w:lineRule="auto"/>
              <w:rPr>
                <w:rFonts w:ascii="Calibri" w:eastAsia="Times New Roman" w:hAnsi="Calibri" w:cs="Calibri"/>
              </w:rPr>
            </w:pPr>
            <w:r>
              <w:rPr>
                <w:rFonts w:ascii="Calibri" w:eastAsia="Times New Roman" w:hAnsi="Calibri" w:cs="Calibri"/>
              </w:rPr>
              <w:t>2,543</w:t>
            </w:r>
          </w:p>
        </w:tc>
        <w:tc>
          <w:tcPr>
            <w:tcW w:w="1259" w:type="dxa"/>
            <w:tcBorders>
              <w:top w:val="single" w:sz="4" w:space="0" w:color="auto"/>
              <w:left w:val="single" w:sz="4" w:space="0" w:color="auto"/>
              <w:bottom w:val="single" w:sz="4" w:space="0" w:color="auto"/>
              <w:right w:val="single" w:sz="4" w:space="0" w:color="auto"/>
            </w:tcBorders>
          </w:tcPr>
          <w:p w14:paraId="6AAE77D4"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423801A4" w14:textId="6F624141"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2,543</w:t>
            </w:r>
          </w:p>
        </w:tc>
        <w:tc>
          <w:tcPr>
            <w:tcW w:w="1276" w:type="dxa"/>
            <w:tcBorders>
              <w:top w:val="single" w:sz="4" w:space="0" w:color="auto"/>
              <w:left w:val="single" w:sz="4" w:space="0" w:color="auto"/>
              <w:bottom w:val="single" w:sz="4" w:space="0" w:color="auto"/>
              <w:right w:val="single" w:sz="4" w:space="0" w:color="auto"/>
            </w:tcBorders>
            <w:hideMark/>
          </w:tcPr>
          <w:p w14:paraId="79A3D38E" w14:textId="007878D0"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2,543</w:t>
            </w:r>
          </w:p>
        </w:tc>
        <w:tc>
          <w:tcPr>
            <w:tcW w:w="1293" w:type="dxa"/>
            <w:tcBorders>
              <w:top w:val="single" w:sz="4" w:space="0" w:color="auto"/>
              <w:left w:val="single" w:sz="4" w:space="0" w:color="auto"/>
              <w:bottom w:val="single" w:sz="4" w:space="0" w:color="auto"/>
              <w:right w:val="single" w:sz="4" w:space="0" w:color="auto"/>
            </w:tcBorders>
            <w:hideMark/>
          </w:tcPr>
          <w:p w14:paraId="1CF7ECC5"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6E42F08B"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r>
      <w:tr w:rsidR="0002036C" w:rsidRPr="003C363E" w14:paraId="52192522"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09044039" w14:textId="77777777"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Total Expenditure</w:t>
            </w:r>
          </w:p>
        </w:tc>
        <w:tc>
          <w:tcPr>
            <w:tcW w:w="992" w:type="dxa"/>
            <w:tcBorders>
              <w:top w:val="single" w:sz="4" w:space="0" w:color="auto"/>
              <w:left w:val="single" w:sz="4" w:space="0" w:color="auto"/>
              <w:bottom w:val="single" w:sz="4" w:space="0" w:color="auto"/>
              <w:right w:val="single" w:sz="4" w:space="0" w:color="auto"/>
            </w:tcBorders>
            <w:hideMark/>
          </w:tcPr>
          <w:p w14:paraId="03209065" w14:textId="21F32FD3"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168,410</w:t>
            </w:r>
          </w:p>
        </w:tc>
        <w:tc>
          <w:tcPr>
            <w:tcW w:w="1134" w:type="dxa"/>
            <w:tcBorders>
              <w:top w:val="single" w:sz="4" w:space="0" w:color="auto"/>
              <w:left w:val="single" w:sz="4" w:space="0" w:color="auto"/>
              <w:bottom w:val="single" w:sz="4" w:space="0" w:color="auto"/>
              <w:right w:val="single" w:sz="4" w:space="0" w:color="auto"/>
            </w:tcBorders>
            <w:hideMark/>
          </w:tcPr>
          <w:p w14:paraId="13502353" w14:textId="6786E27A"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32,959</w:t>
            </w:r>
          </w:p>
        </w:tc>
        <w:tc>
          <w:tcPr>
            <w:tcW w:w="1151" w:type="dxa"/>
            <w:tcBorders>
              <w:top w:val="single" w:sz="4" w:space="0" w:color="auto"/>
              <w:left w:val="single" w:sz="4" w:space="0" w:color="auto"/>
              <w:bottom w:val="single" w:sz="4" w:space="0" w:color="auto"/>
              <w:right w:val="single" w:sz="4" w:space="0" w:color="auto"/>
            </w:tcBorders>
            <w:hideMark/>
          </w:tcPr>
          <w:p w14:paraId="0467D637" w14:textId="25AE56FA"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32,959</w:t>
            </w:r>
          </w:p>
        </w:tc>
        <w:tc>
          <w:tcPr>
            <w:tcW w:w="1259" w:type="dxa"/>
            <w:tcBorders>
              <w:top w:val="single" w:sz="4" w:space="0" w:color="auto"/>
              <w:left w:val="single" w:sz="4" w:space="0" w:color="auto"/>
              <w:bottom w:val="single" w:sz="4" w:space="0" w:color="auto"/>
              <w:right w:val="single" w:sz="4" w:space="0" w:color="auto"/>
            </w:tcBorders>
            <w:hideMark/>
          </w:tcPr>
          <w:p w14:paraId="1E91A2CC" w14:textId="704AFABA"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139,311</w:t>
            </w:r>
          </w:p>
        </w:tc>
        <w:tc>
          <w:tcPr>
            <w:tcW w:w="1559" w:type="dxa"/>
            <w:tcBorders>
              <w:top w:val="single" w:sz="4" w:space="0" w:color="auto"/>
              <w:left w:val="single" w:sz="4" w:space="0" w:color="auto"/>
              <w:bottom w:val="single" w:sz="4" w:space="0" w:color="auto"/>
              <w:right w:val="single" w:sz="4" w:space="0" w:color="auto"/>
            </w:tcBorders>
          </w:tcPr>
          <w:p w14:paraId="541F2308" w14:textId="27A3F6A7"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172,269</w:t>
            </w:r>
          </w:p>
        </w:tc>
        <w:tc>
          <w:tcPr>
            <w:tcW w:w="1276" w:type="dxa"/>
            <w:tcBorders>
              <w:top w:val="single" w:sz="4" w:space="0" w:color="auto"/>
              <w:left w:val="single" w:sz="4" w:space="0" w:color="auto"/>
              <w:bottom w:val="single" w:sz="4" w:space="0" w:color="auto"/>
              <w:right w:val="single" w:sz="4" w:space="0" w:color="auto"/>
            </w:tcBorders>
            <w:hideMark/>
          </w:tcPr>
          <w:p w14:paraId="498FC937" w14:textId="47679582"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3,859</w:t>
            </w:r>
          </w:p>
        </w:tc>
        <w:tc>
          <w:tcPr>
            <w:tcW w:w="1293" w:type="dxa"/>
            <w:tcBorders>
              <w:top w:val="single" w:sz="4" w:space="0" w:color="auto"/>
              <w:left w:val="single" w:sz="4" w:space="0" w:color="auto"/>
              <w:bottom w:val="single" w:sz="4" w:space="0" w:color="auto"/>
              <w:right w:val="single" w:sz="4" w:space="0" w:color="auto"/>
            </w:tcBorders>
            <w:hideMark/>
          </w:tcPr>
          <w:p w14:paraId="2C271E9F" w14:textId="77777777"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73CE72DB"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r>
      <w:tr w:rsidR="0002036C" w:rsidRPr="003C363E" w14:paraId="42C7B370" w14:textId="77777777" w:rsidTr="00223024">
        <w:tc>
          <w:tcPr>
            <w:tcW w:w="1702" w:type="dxa"/>
            <w:tcBorders>
              <w:top w:val="single" w:sz="4" w:space="0" w:color="auto"/>
              <w:left w:val="single" w:sz="4" w:space="0" w:color="auto"/>
              <w:bottom w:val="single" w:sz="4" w:space="0" w:color="auto"/>
              <w:right w:val="single" w:sz="4" w:space="0" w:color="auto"/>
            </w:tcBorders>
          </w:tcPr>
          <w:p w14:paraId="29B260A5"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992" w:type="dxa"/>
            <w:tcBorders>
              <w:top w:val="single" w:sz="4" w:space="0" w:color="auto"/>
              <w:left w:val="single" w:sz="4" w:space="0" w:color="auto"/>
              <w:bottom w:val="single" w:sz="4" w:space="0" w:color="auto"/>
              <w:right w:val="single" w:sz="4" w:space="0" w:color="auto"/>
            </w:tcBorders>
          </w:tcPr>
          <w:p w14:paraId="3B3264DF"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17548B11"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2167CCAA"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26236628"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3712E28D"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6A8A02C7"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4B99780A"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599EF91D"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r>
      <w:tr w:rsidR="0002036C" w:rsidRPr="003C363E" w14:paraId="09E0CAE6"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023BAABB" w14:textId="07395C8C"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 xml:space="preserve">Total Income and Expenditure </w:t>
            </w:r>
            <w:r w:rsidRPr="003C363E">
              <w:rPr>
                <w:rFonts w:ascii="Calibri" w:eastAsia="Times New Roman" w:hAnsi="Calibri" w:cs="Calibri"/>
                <w:b/>
                <w:bCs/>
              </w:rPr>
              <w:lastRenderedPageBreak/>
              <w:t>202</w:t>
            </w:r>
            <w:r w:rsidR="00584CEB">
              <w:rPr>
                <w:rFonts w:ascii="Calibri" w:eastAsia="Times New Roman" w:hAnsi="Calibri" w:cs="Calibri"/>
                <w:b/>
                <w:bCs/>
              </w:rPr>
              <w:t>4</w:t>
            </w:r>
            <w:r w:rsidRPr="003C363E">
              <w:rPr>
                <w:rFonts w:ascii="Calibri" w:eastAsia="Times New Roman" w:hAnsi="Calibri" w:cs="Calibri"/>
                <w:b/>
                <w:bCs/>
              </w:rPr>
              <w:t>/202</w:t>
            </w:r>
            <w:r w:rsidR="00584CEB">
              <w:rPr>
                <w:rFonts w:ascii="Calibri" w:eastAsia="Times New Roman" w:hAnsi="Calibri" w:cs="Calibri"/>
                <w:b/>
                <w:bCs/>
              </w:rPr>
              <w:t>5</w:t>
            </w:r>
            <w:r w:rsidRPr="003C363E">
              <w:rPr>
                <w:rFonts w:ascii="Calibri" w:eastAsia="Times New Roman" w:hAnsi="Calibri" w:cs="Calibri"/>
                <w:b/>
                <w:bCs/>
              </w:rPr>
              <w:t xml:space="preserve"> (+surplus/-deficit)</w:t>
            </w:r>
          </w:p>
        </w:tc>
        <w:tc>
          <w:tcPr>
            <w:tcW w:w="992" w:type="dxa"/>
            <w:tcBorders>
              <w:top w:val="single" w:sz="4" w:space="0" w:color="auto"/>
              <w:left w:val="single" w:sz="4" w:space="0" w:color="auto"/>
              <w:bottom w:val="single" w:sz="4" w:space="0" w:color="auto"/>
              <w:right w:val="single" w:sz="4" w:space="0" w:color="auto"/>
            </w:tcBorders>
            <w:hideMark/>
          </w:tcPr>
          <w:p w14:paraId="46116FA5" w14:textId="1C7392F0"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lastRenderedPageBreak/>
              <w:t>6,521</w:t>
            </w:r>
          </w:p>
        </w:tc>
        <w:tc>
          <w:tcPr>
            <w:tcW w:w="1134" w:type="dxa"/>
            <w:tcBorders>
              <w:top w:val="single" w:sz="4" w:space="0" w:color="auto"/>
              <w:left w:val="single" w:sz="4" w:space="0" w:color="auto"/>
              <w:bottom w:val="single" w:sz="4" w:space="0" w:color="auto"/>
              <w:right w:val="single" w:sz="4" w:space="0" w:color="auto"/>
            </w:tcBorders>
            <w:hideMark/>
          </w:tcPr>
          <w:p w14:paraId="25F4F120" w14:textId="2EC13C21"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120,359</w:t>
            </w:r>
          </w:p>
        </w:tc>
        <w:tc>
          <w:tcPr>
            <w:tcW w:w="1151" w:type="dxa"/>
            <w:tcBorders>
              <w:top w:val="single" w:sz="4" w:space="0" w:color="auto"/>
              <w:left w:val="single" w:sz="4" w:space="0" w:color="auto"/>
              <w:bottom w:val="single" w:sz="4" w:space="0" w:color="auto"/>
              <w:right w:val="single" w:sz="4" w:space="0" w:color="auto"/>
            </w:tcBorders>
            <w:hideMark/>
          </w:tcPr>
          <w:p w14:paraId="40D31D7C" w14:textId="06BC23F4"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120,359</w:t>
            </w:r>
          </w:p>
        </w:tc>
        <w:tc>
          <w:tcPr>
            <w:tcW w:w="1259" w:type="dxa"/>
            <w:tcBorders>
              <w:top w:val="single" w:sz="4" w:space="0" w:color="auto"/>
              <w:left w:val="single" w:sz="4" w:space="0" w:color="auto"/>
              <w:bottom w:val="single" w:sz="4" w:space="0" w:color="auto"/>
              <w:right w:val="single" w:sz="4" w:space="0" w:color="auto"/>
            </w:tcBorders>
            <w:hideMark/>
          </w:tcPr>
          <w:p w14:paraId="7E1EF51C" w14:textId="4FB401DB"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-112,577</w:t>
            </w:r>
          </w:p>
        </w:tc>
        <w:tc>
          <w:tcPr>
            <w:tcW w:w="1559" w:type="dxa"/>
            <w:tcBorders>
              <w:top w:val="single" w:sz="4" w:space="0" w:color="auto"/>
              <w:left w:val="single" w:sz="4" w:space="0" w:color="auto"/>
              <w:bottom w:val="single" w:sz="4" w:space="0" w:color="auto"/>
              <w:right w:val="single" w:sz="4" w:space="0" w:color="auto"/>
            </w:tcBorders>
          </w:tcPr>
          <w:p w14:paraId="04AE35ED" w14:textId="73E23DE2"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7,781</w:t>
            </w:r>
          </w:p>
        </w:tc>
        <w:tc>
          <w:tcPr>
            <w:tcW w:w="1276" w:type="dxa"/>
            <w:tcBorders>
              <w:top w:val="single" w:sz="4" w:space="0" w:color="auto"/>
              <w:left w:val="single" w:sz="4" w:space="0" w:color="auto"/>
              <w:bottom w:val="single" w:sz="4" w:space="0" w:color="auto"/>
              <w:right w:val="single" w:sz="4" w:space="0" w:color="auto"/>
            </w:tcBorders>
            <w:hideMark/>
          </w:tcPr>
          <w:p w14:paraId="2A57773A" w14:textId="2BB60153"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1,260</w:t>
            </w:r>
          </w:p>
        </w:tc>
        <w:tc>
          <w:tcPr>
            <w:tcW w:w="1293" w:type="dxa"/>
            <w:tcBorders>
              <w:top w:val="single" w:sz="4" w:space="0" w:color="auto"/>
              <w:left w:val="single" w:sz="4" w:space="0" w:color="auto"/>
              <w:bottom w:val="single" w:sz="4" w:space="0" w:color="auto"/>
              <w:right w:val="single" w:sz="4" w:space="0" w:color="auto"/>
            </w:tcBorders>
            <w:hideMark/>
          </w:tcPr>
          <w:p w14:paraId="7885B366" w14:textId="77777777"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3C404D43" w14:textId="77777777"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02036C" w:rsidRPr="003C363E" w14:paraId="3432B714"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0FD49EF1" w14:textId="090EB939"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Balance carried forward from 202</w:t>
            </w:r>
            <w:r w:rsidR="00584CEB">
              <w:rPr>
                <w:rFonts w:ascii="Calibri" w:eastAsia="Times New Roman" w:hAnsi="Calibri" w:cs="Calibri"/>
                <w:b/>
                <w:bCs/>
              </w:rPr>
              <w:t>3/</w:t>
            </w:r>
            <w:r w:rsidRPr="003C363E">
              <w:rPr>
                <w:rFonts w:ascii="Calibri" w:eastAsia="Times New Roman" w:hAnsi="Calibri" w:cs="Calibri"/>
                <w:b/>
                <w:bCs/>
              </w:rPr>
              <w:t>202</w:t>
            </w:r>
            <w:r w:rsidR="00584CEB">
              <w:rPr>
                <w:rFonts w:ascii="Calibri" w:eastAsia="Times New Roman" w:hAnsi="Calibri" w:cs="Calibri"/>
                <w:b/>
                <w:bCs/>
              </w:rPr>
              <w:t>4</w:t>
            </w:r>
          </w:p>
        </w:tc>
        <w:tc>
          <w:tcPr>
            <w:tcW w:w="992" w:type="dxa"/>
            <w:tcBorders>
              <w:top w:val="single" w:sz="4" w:space="0" w:color="auto"/>
              <w:left w:val="single" w:sz="4" w:space="0" w:color="auto"/>
              <w:bottom w:val="single" w:sz="4" w:space="0" w:color="auto"/>
              <w:right w:val="single" w:sz="4" w:space="0" w:color="auto"/>
            </w:tcBorders>
            <w:hideMark/>
          </w:tcPr>
          <w:p w14:paraId="6AE23EAB" w14:textId="6324E3EE"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30,968</w:t>
            </w:r>
          </w:p>
        </w:tc>
        <w:tc>
          <w:tcPr>
            <w:tcW w:w="1134" w:type="dxa"/>
            <w:tcBorders>
              <w:top w:val="single" w:sz="4" w:space="0" w:color="auto"/>
              <w:left w:val="single" w:sz="4" w:space="0" w:color="auto"/>
              <w:bottom w:val="single" w:sz="4" w:space="0" w:color="auto"/>
              <w:right w:val="single" w:sz="4" w:space="0" w:color="auto"/>
            </w:tcBorders>
          </w:tcPr>
          <w:p w14:paraId="048B0C07"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65591D37"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26C2BB6C" w14:textId="3EAE7D99"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202</w:t>
            </w:r>
            <w:r w:rsidR="00584CEB">
              <w:rPr>
                <w:rFonts w:ascii="Calibri" w:eastAsia="Times New Roman" w:hAnsi="Calibri" w:cs="Calibri"/>
              </w:rPr>
              <w:t>3</w:t>
            </w:r>
            <w:r w:rsidRPr="003C363E">
              <w:rPr>
                <w:rFonts w:ascii="Calibri" w:eastAsia="Times New Roman" w:hAnsi="Calibri" w:cs="Calibri"/>
              </w:rPr>
              <w:t>/2</w:t>
            </w:r>
            <w:r w:rsidR="00584CEB">
              <w:rPr>
                <w:rFonts w:ascii="Calibri" w:eastAsia="Times New Roman" w:hAnsi="Calibri" w:cs="Calibri"/>
              </w:rPr>
              <w:t>4</w:t>
            </w:r>
          </w:p>
        </w:tc>
        <w:tc>
          <w:tcPr>
            <w:tcW w:w="1559" w:type="dxa"/>
            <w:tcBorders>
              <w:top w:val="single" w:sz="4" w:space="0" w:color="auto"/>
              <w:left w:val="single" w:sz="4" w:space="0" w:color="auto"/>
              <w:bottom w:val="single" w:sz="4" w:space="0" w:color="auto"/>
              <w:right w:val="single" w:sz="4" w:space="0" w:color="auto"/>
            </w:tcBorders>
          </w:tcPr>
          <w:p w14:paraId="179CDC0E" w14:textId="389DC167"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30,968</w:t>
            </w:r>
          </w:p>
        </w:tc>
        <w:tc>
          <w:tcPr>
            <w:tcW w:w="1276" w:type="dxa"/>
            <w:tcBorders>
              <w:top w:val="single" w:sz="4" w:space="0" w:color="auto"/>
              <w:left w:val="single" w:sz="4" w:space="0" w:color="auto"/>
              <w:bottom w:val="single" w:sz="4" w:space="0" w:color="auto"/>
              <w:right w:val="single" w:sz="4" w:space="0" w:color="auto"/>
            </w:tcBorders>
            <w:hideMark/>
          </w:tcPr>
          <w:p w14:paraId="77B2B2F0"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1D87A7B0"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7838C035"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r>
      <w:tr w:rsidR="0002036C" w:rsidRPr="003C363E" w14:paraId="52502810" w14:textId="77777777" w:rsidTr="00223024">
        <w:tc>
          <w:tcPr>
            <w:tcW w:w="1702" w:type="dxa"/>
            <w:tcBorders>
              <w:top w:val="single" w:sz="4" w:space="0" w:color="auto"/>
              <w:left w:val="single" w:sz="4" w:space="0" w:color="auto"/>
              <w:bottom w:val="single" w:sz="4" w:space="0" w:color="auto"/>
              <w:right w:val="single" w:sz="4" w:space="0" w:color="auto"/>
            </w:tcBorders>
          </w:tcPr>
          <w:p w14:paraId="18A63DA1" w14:textId="349C8A14"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HSBC A/c 2</w:t>
            </w:r>
            <w:r w:rsidR="00584CEB">
              <w:rPr>
                <w:rFonts w:ascii="Calibri" w:eastAsia="Times New Roman" w:hAnsi="Calibri" w:cs="Calibri"/>
                <w:b/>
                <w:bCs/>
              </w:rPr>
              <w:t>3</w:t>
            </w:r>
            <w:r w:rsidRPr="003C363E">
              <w:rPr>
                <w:rFonts w:ascii="Calibri" w:eastAsia="Times New Roman" w:hAnsi="Calibri" w:cs="Calibri"/>
                <w:b/>
                <w:bCs/>
              </w:rPr>
              <w:t>/2</w:t>
            </w:r>
            <w:r w:rsidR="00584CEB">
              <w:rPr>
                <w:rFonts w:ascii="Calibri" w:eastAsia="Times New Roman" w:hAnsi="Calibri" w:cs="Calibri"/>
                <w:b/>
                <w:bCs/>
              </w:rPr>
              <w:t>4</w:t>
            </w:r>
          </w:p>
        </w:tc>
        <w:tc>
          <w:tcPr>
            <w:tcW w:w="992" w:type="dxa"/>
            <w:tcBorders>
              <w:top w:val="single" w:sz="4" w:space="0" w:color="auto"/>
              <w:left w:val="single" w:sz="4" w:space="0" w:color="auto"/>
              <w:bottom w:val="single" w:sz="4" w:space="0" w:color="auto"/>
              <w:right w:val="single" w:sz="4" w:space="0" w:color="auto"/>
            </w:tcBorders>
          </w:tcPr>
          <w:p w14:paraId="3C970847" w14:textId="2C7B2C9F"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24,779</w:t>
            </w:r>
          </w:p>
        </w:tc>
        <w:tc>
          <w:tcPr>
            <w:tcW w:w="1134" w:type="dxa"/>
            <w:tcBorders>
              <w:top w:val="single" w:sz="4" w:space="0" w:color="auto"/>
              <w:left w:val="single" w:sz="4" w:space="0" w:color="auto"/>
              <w:bottom w:val="single" w:sz="4" w:space="0" w:color="auto"/>
              <w:right w:val="single" w:sz="4" w:space="0" w:color="auto"/>
            </w:tcBorders>
          </w:tcPr>
          <w:p w14:paraId="09256DE1"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7BF4FB4B"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0059730C"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029F3E26" w14:textId="494FE773" w:rsidR="0002036C" w:rsidRPr="003C363E" w:rsidRDefault="00584CEB" w:rsidP="00223024">
            <w:pPr>
              <w:spacing w:after="0" w:line="240" w:lineRule="auto"/>
              <w:rPr>
                <w:rFonts w:ascii="Calibri" w:eastAsia="Times New Roman" w:hAnsi="Calibri" w:cs="Calibri"/>
              </w:rPr>
            </w:pPr>
            <w:r>
              <w:rPr>
                <w:rFonts w:ascii="Calibri" w:eastAsia="Times New Roman" w:hAnsi="Calibri" w:cs="Calibri"/>
              </w:rPr>
              <w:t>88,435</w:t>
            </w:r>
          </w:p>
        </w:tc>
        <w:tc>
          <w:tcPr>
            <w:tcW w:w="1276" w:type="dxa"/>
            <w:tcBorders>
              <w:top w:val="single" w:sz="4" w:space="0" w:color="auto"/>
              <w:left w:val="single" w:sz="4" w:space="0" w:color="auto"/>
              <w:bottom w:val="single" w:sz="4" w:space="0" w:color="auto"/>
              <w:right w:val="single" w:sz="4" w:space="0" w:color="auto"/>
            </w:tcBorders>
          </w:tcPr>
          <w:p w14:paraId="321FE06B" w14:textId="77777777" w:rsidR="0002036C" w:rsidRPr="003C363E" w:rsidRDefault="0002036C" w:rsidP="00223024">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0BF13BF5"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4095EA74"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r>
      <w:tr w:rsidR="0002036C" w:rsidRPr="003C363E" w14:paraId="28C4DCD5" w14:textId="77777777" w:rsidTr="00223024">
        <w:tc>
          <w:tcPr>
            <w:tcW w:w="1702" w:type="dxa"/>
            <w:tcBorders>
              <w:top w:val="single" w:sz="4" w:space="0" w:color="auto"/>
              <w:left w:val="single" w:sz="4" w:space="0" w:color="auto"/>
              <w:bottom w:val="single" w:sz="4" w:space="0" w:color="auto"/>
              <w:right w:val="single" w:sz="4" w:space="0" w:color="auto"/>
            </w:tcBorders>
            <w:hideMark/>
          </w:tcPr>
          <w:p w14:paraId="681DCDB8" w14:textId="51D68650" w:rsidR="0002036C" w:rsidRPr="003C363E" w:rsidRDefault="0002036C" w:rsidP="00223024">
            <w:pPr>
              <w:spacing w:after="0" w:line="240" w:lineRule="auto"/>
              <w:rPr>
                <w:rFonts w:ascii="Calibri" w:eastAsia="Times New Roman" w:hAnsi="Calibri" w:cs="Calibri"/>
                <w:b/>
                <w:bCs/>
              </w:rPr>
            </w:pPr>
            <w:r w:rsidRPr="003C363E">
              <w:rPr>
                <w:rFonts w:ascii="Calibri" w:eastAsia="Times New Roman" w:hAnsi="Calibri" w:cs="Calibri"/>
                <w:b/>
                <w:bCs/>
              </w:rPr>
              <w:t>Forecast balances as at 31</w:t>
            </w:r>
            <w:r w:rsidRPr="003C363E">
              <w:rPr>
                <w:rFonts w:ascii="Calibri" w:eastAsia="Times New Roman" w:hAnsi="Calibri" w:cs="Calibri"/>
                <w:b/>
                <w:bCs/>
                <w:vertAlign w:val="superscript"/>
              </w:rPr>
              <w:t>st</w:t>
            </w:r>
            <w:r w:rsidRPr="003C363E">
              <w:rPr>
                <w:rFonts w:ascii="Calibri" w:eastAsia="Times New Roman" w:hAnsi="Calibri" w:cs="Calibri"/>
                <w:b/>
                <w:bCs/>
              </w:rPr>
              <w:t xml:space="preserve"> March 202</w:t>
            </w:r>
            <w:r w:rsidR="00584CEB">
              <w:rPr>
                <w:rFonts w:ascii="Calibri" w:eastAsia="Times New Roman" w:hAnsi="Calibri" w:cs="Calibri"/>
                <w:b/>
                <w:bCs/>
              </w:rPr>
              <w:t>5</w:t>
            </w:r>
          </w:p>
        </w:tc>
        <w:tc>
          <w:tcPr>
            <w:tcW w:w="992" w:type="dxa"/>
            <w:tcBorders>
              <w:top w:val="single" w:sz="4" w:space="0" w:color="auto"/>
              <w:left w:val="single" w:sz="4" w:space="0" w:color="auto"/>
              <w:bottom w:val="single" w:sz="4" w:space="0" w:color="auto"/>
              <w:right w:val="single" w:sz="4" w:space="0" w:color="auto"/>
            </w:tcBorders>
            <w:hideMark/>
          </w:tcPr>
          <w:p w14:paraId="5A69F8DD" w14:textId="19FB331E"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62,268</w:t>
            </w:r>
          </w:p>
        </w:tc>
        <w:tc>
          <w:tcPr>
            <w:tcW w:w="1134" w:type="dxa"/>
            <w:tcBorders>
              <w:top w:val="single" w:sz="4" w:space="0" w:color="auto"/>
              <w:left w:val="single" w:sz="4" w:space="0" w:color="auto"/>
              <w:bottom w:val="single" w:sz="4" w:space="0" w:color="auto"/>
              <w:right w:val="single" w:sz="4" w:space="0" w:color="auto"/>
            </w:tcBorders>
          </w:tcPr>
          <w:p w14:paraId="2E7D1B24"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1086FA4A"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253CA3EE" w14:textId="19F2C499"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202</w:t>
            </w:r>
            <w:r w:rsidR="00584CEB">
              <w:rPr>
                <w:rFonts w:ascii="Calibri" w:eastAsia="Times New Roman" w:hAnsi="Calibri" w:cs="Calibri"/>
              </w:rPr>
              <w:t>4</w:t>
            </w:r>
            <w:r w:rsidRPr="003C363E">
              <w:rPr>
                <w:rFonts w:ascii="Calibri" w:eastAsia="Times New Roman" w:hAnsi="Calibri" w:cs="Calibri"/>
              </w:rPr>
              <w:t>/2</w:t>
            </w:r>
            <w:r w:rsidR="00584CEB">
              <w:rPr>
                <w:rFonts w:ascii="Calibri" w:eastAsia="Times New Roman" w:hAnsi="Calibri" w:cs="Calibri"/>
              </w:rPr>
              <w:t>5</w:t>
            </w:r>
            <w:r w:rsidRPr="003C363E">
              <w:rPr>
                <w:rFonts w:ascii="Calibri" w:eastAsia="Times New Roman" w:hAnsi="Calibri" w:cs="Calibri"/>
              </w:rPr>
              <w:t xml:space="preserve"> outturn</w:t>
            </w:r>
          </w:p>
        </w:tc>
        <w:tc>
          <w:tcPr>
            <w:tcW w:w="1559" w:type="dxa"/>
            <w:tcBorders>
              <w:top w:val="single" w:sz="4" w:space="0" w:color="auto"/>
              <w:left w:val="single" w:sz="4" w:space="0" w:color="auto"/>
              <w:bottom w:val="single" w:sz="4" w:space="0" w:color="auto"/>
              <w:right w:val="single" w:sz="4" w:space="0" w:color="auto"/>
            </w:tcBorders>
          </w:tcPr>
          <w:p w14:paraId="22699A09" w14:textId="6EE91BCE"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127,184</w:t>
            </w:r>
          </w:p>
        </w:tc>
        <w:tc>
          <w:tcPr>
            <w:tcW w:w="1276" w:type="dxa"/>
            <w:tcBorders>
              <w:top w:val="single" w:sz="4" w:space="0" w:color="auto"/>
              <w:left w:val="single" w:sz="4" w:space="0" w:color="auto"/>
              <w:bottom w:val="single" w:sz="4" w:space="0" w:color="auto"/>
              <w:right w:val="single" w:sz="4" w:space="0" w:color="auto"/>
            </w:tcBorders>
            <w:hideMark/>
          </w:tcPr>
          <w:p w14:paraId="48470411" w14:textId="7FDC96BB" w:rsidR="0002036C" w:rsidRPr="003C363E" w:rsidRDefault="00584CEB" w:rsidP="00223024">
            <w:pPr>
              <w:spacing w:after="0" w:line="240" w:lineRule="auto"/>
              <w:rPr>
                <w:rFonts w:ascii="Calibri" w:eastAsia="Times New Roman" w:hAnsi="Calibri" w:cs="Calibri"/>
                <w:b/>
                <w:bCs/>
              </w:rPr>
            </w:pPr>
            <w:r>
              <w:rPr>
                <w:rFonts w:ascii="Calibri" w:eastAsia="Times New Roman" w:hAnsi="Calibri" w:cs="Calibri"/>
                <w:b/>
                <w:bCs/>
              </w:rPr>
              <w:t>-</w:t>
            </w:r>
          </w:p>
        </w:tc>
        <w:tc>
          <w:tcPr>
            <w:tcW w:w="1293" w:type="dxa"/>
            <w:tcBorders>
              <w:top w:val="single" w:sz="4" w:space="0" w:color="auto"/>
              <w:left w:val="single" w:sz="4" w:space="0" w:color="auto"/>
              <w:bottom w:val="single" w:sz="4" w:space="0" w:color="auto"/>
              <w:right w:val="single" w:sz="4" w:space="0" w:color="auto"/>
            </w:tcBorders>
          </w:tcPr>
          <w:p w14:paraId="6773CDE0"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60ADF213" w14:textId="77777777" w:rsidR="0002036C" w:rsidRPr="003C363E" w:rsidRDefault="0002036C" w:rsidP="00223024">
            <w:pPr>
              <w:spacing w:after="0" w:line="240" w:lineRule="auto"/>
              <w:rPr>
                <w:rFonts w:ascii="Calibri" w:eastAsia="Times New Roman" w:hAnsi="Calibri" w:cs="Calibri"/>
              </w:rPr>
            </w:pPr>
            <w:r w:rsidRPr="003C363E">
              <w:rPr>
                <w:rFonts w:ascii="Calibri" w:eastAsia="Times New Roman" w:hAnsi="Calibri" w:cs="Calibri"/>
              </w:rPr>
              <w:t>-</w:t>
            </w:r>
          </w:p>
          <w:p w14:paraId="0C2CABBB" w14:textId="77777777" w:rsidR="0002036C" w:rsidRPr="003C363E" w:rsidRDefault="0002036C" w:rsidP="00223024">
            <w:pPr>
              <w:spacing w:after="0" w:line="240" w:lineRule="auto"/>
              <w:rPr>
                <w:rFonts w:ascii="Calibri" w:eastAsia="Times New Roman" w:hAnsi="Calibri" w:cs="Calibri"/>
              </w:rPr>
            </w:pPr>
          </w:p>
        </w:tc>
      </w:tr>
    </w:tbl>
    <w:p w14:paraId="063C9055" w14:textId="77777777" w:rsidR="0002036C" w:rsidRDefault="0002036C" w:rsidP="00D127ED">
      <w:pPr>
        <w:widowControl w:val="0"/>
        <w:autoSpaceDE w:val="0"/>
        <w:autoSpaceDN w:val="0"/>
        <w:spacing w:before="19" w:after="0" w:line="240" w:lineRule="auto"/>
        <w:jc w:val="left"/>
        <w:rPr>
          <w:rFonts w:ascii="Calibri" w:eastAsia="Arial" w:hAnsi="Calibri" w:cs="Calibri"/>
          <w:sz w:val="32"/>
          <w:szCs w:val="22"/>
          <w:lang w:val="en-US"/>
        </w:rPr>
      </w:pPr>
    </w:p>
    <w:tbl>
      <w:tblPr>
        <w:tblStyle w:val="TableGrid"/>
        <w:tblW w:w="0" w:type="auto"/>
        <w:tblLook w:val="04A0" w:firstRow="1" w:lastRow="0" w:firstColumn="1" w:lastColumn="0" w:noHBand="0" w:noVBand="1"/>
      </w:tblPr>
      <w:tblGrid>
        <w:gridCol w:w="2405"/>
        <w:gridCol w:w="1701"/>
      </w:tblGrid>
      <w:tr w:rsidR="0002036C" w14:paraId="4C0F8F37" w14:textId="77777777" w:rsidTr="00223024">
        <w:tc>
          <w:tcPr>
            <w:tcW w:w="2405" w:type="dxa"/>
          </w:tcPr>
          <w:p w14:paraId="7DD45C63" w14:textId="77777777" w:rsidR="0002036C" w:rsidRPr="00946DAD" w:rsidRDefault="0002036C" w:rsidP="00223024">
            <w:pPr>
              <w:rPr>
                <w:b/>
                <w:bCs/>
              </w:rPr>
            </w:pPr>
            <w:r w:rsidRPr="00946DAD">
              <w:rPr>
                <w:b/>
                <w:bCs/>
              </w:rPr>
              <w:t>RESERVES</w:t>
            </w:r>
          </w:p>
        </w:tc>
        <w:tc>
          <w:tcPr>
            <w:tcW w:w="1701" w:type="dxa"/>
          </w:tcPr>
          <w:p w14:paraId="56E937D3" w14:textId="77777777" w:rsidR="0002036C" w:rsidRDefault="0002036C" w:rsidP="00223024">
            <w:r>
              <w:t>£</w:t>
            </w:r>
          </w:p>
        </w:tc>
      </w:tr>
      <w:tr w:rsidR="0002036C" w14:paraId="41DAD816" w14:textId="77777777" w:rsidTr="00223024">
        <w:tc>
          <w:tcPr>
            <w:tcW w:w="2405" w:type="dxa"/>
          </w:tcPr>
          <w:p w14:paraId="0BF60A99" w14:textId="77777777" w:rsidR="0002036C" w:rsidRDefault="0002036C" w:rsidP="00223024">
            <w:r>
              <w:t>Reserve build up</w:t>
            </w:r>
          </w:p>
        </w:tc>
        <w:tc>
          <w:tcPr>
            <w:tcW w:w="1701" w:type="dxa"/>
          </w:tcPr>
          <w:p w14:paraId="79014C59" w14:textId="77777777" w:rsidR="0002036C" w:rsidRDefault="0002036C" w:rsidP="00223024">
            <w:r>
              <w:t>20,000</w:t>
            </w:r>
          </w:p>
        </w:tc>
      </w:tr>
      <w:tr w:rsidR="0002036C" w14:paraId="502C3C7B" w14:textId="77777777" w:rsidTr="00223024">
        <w:tc>
          <w:tcPr>
            <w:tcW w:w="2405" w:type="dxa"/>
          </w:tcPr>
          <w:p w14:paraId="03A0913F" w14:textId="77777777" w:rsidR="0002036C" w:rsidRDefault="0002036C" w:rsidP="00223024">
            <w:r>
              <w:t>Bi election</w:t>
            </w:r>
          </w:p>
        </w:tc>
        <w:tc>
          <w:tcPr>
            <w:tcW w:w="1701" w:type="dxa"/>
          </w:tcPr>
          <w:p w14:paraId="41F0DBC7" w14:textId="59658E8E" w:rsidR="0002036C" w:rsidRDefault="00584CEB" w:rsidP="00223024">
            <w:r>
              <w:t>6,000</w:t>
            </w:r>
          </w:p>
        </w:tc>
      </w:tr>
      <w:tr w:rsidR="0002036C" w14:paraId="05A096EB" w14:textId="77777777" w:rsidTr="00223024">
        <w:tc>
          <w:tcPr>
            <w:tcW w:w="2405" w:type="dxa"/>
          </w:tcPr>
          <w:p w14:paraId="4C1916B2" w14:textId="49695B1C" w:rsidR="0002036C" w:rsidRDefault="00584CEB" w:rsidP="00223024">
            <w:r>
              <w:t>William James Charity</w:t>
            </w:r>
          </w:p>
        </w:tc>
        <w:tc>
          <w:tcPr>
            <w:tcW w:w="1701" w:type="dxa"/>
          </w:tcPr>
          <w:p w14:paraId="79888699" w14:textId="04B32553" w:rsidR="0002036C" w:rsidRDefault="00584CEB" w:rsidP="00223024">
            <w:r>
              <w:t>2,281</w:t>
            </w:r>
          </w:p>
        </w:tc>
      </w:tr>
      <w:tr w:rsidR="0002036C" w14:paraId="44DCC547" w14:textId="77777777" w:rsidTr="00223024">
        <w:tc>
          <w:tcPr>
            <w:tcW w:w="2405" w:type="dxa"/>
          </w:tcPr>
          <w:p w14:paraId="7CCA683E" w14:textId="77777777" w:rsidR="0002036C" w:rsidRDefault="0002036C" w:rsidP="00223024">
            <w:r>
              <w:t>General reserves</w:t>
            </w:r>
          </w:p>
        </w:tc>
        <w:tc>
          <w:tcPr>
            <w:tcW w:w="1701" w:type="dxa"/>
          </w:tcPr>
          <w:p w14:paraId="7C0E1F89" w14:textId="41123F8C" w:rsidR="0002036C" w:rsidRDefault="00584CEB" w:rsidP="00223024">
            <w:r>
              <w:t>98,903</w:t>
            </w:r>
          </w:p>
        </w:tc>
      </w:tr>
      <w:tr w:rsidR="0002036C" w14:paraId="17E954F2" w14:textId="77777777" w:rsidTr="00223024">
        <w:tc>
          <w:tcPr>
            <w:tcW w:w="2405" w:type="dxa"/>
          </w:tcPr>
          <w:p w14:paraId="64890E08" w14:textId="77777777" w:rsidR="0002036C" w:rsidRDefault="0002036C" w:rsidP="00223024">
            <w:r>
              <w:t>-</w:t>
            </w:r>
          </w:p>
        </w:tc>
        <w:tc>
          <w:tcPr>
            <w:tcW w:w="1701" w:type="dxa"/>
          </w:tcPr>
          <w:p w14:paraId="78EC2F8E" w14:textId="3EBD7F9E" w:rsidR="0002036C" w:rsidRPr="00946DAD" w:rsidRDefault="00584CEB" w:rsidP="00223024">
            <w:pPr>
              <w:rPr>
                <w:b/>
                <w:bCs/>
              </w:rPr>
            </w:pPr>
            <w:r>
              <w:rPr>
                <w:b/>
                <w:bCs/>
              </w:rPr>
              <w:t>127,184</w:t>
            </w:r>
          </w:p>
        </w:tc>
      </w:tr>
    </w:tbl>
    <w:p w14:paraId="478D00F2" w14:textId="77777777" w:rsidR="0002036C" w:rsidRDefault="0002036C" w:rsidP="00D127ED">
      <w:pPr>
        <w:widowControl w:val="0"/>
        <w:autoSpaceDE w:val="0"/>
        <w:autoSpaceDN w:val="0"/>
        <w:spacing w:before="19" w:after="0" w:line="240" w:lineRule="auto"/>
        <w:jc w:val="left"/>
        <w:rPr>
          <w:rFonts w:ascii="Calibri" w:eastAsia="Arial" w:hAnsi="Calibri" w:cs="Calibri"/>
          <w:sz w:val="32"/>
          <w:szCs w:val="22"/>
          <w:lang w:val="en-US"/>
        </w:rPr>
      </w:pPr>
    </w:p>
    <w:p w14:paraId="3425C5CC" w14:textId="77777777" w:rsidR="0002036C" w:rsidRDefault="0002036C" w:rsidP="00D127ED">
      <w:pPr>
        <w:widowControl w:val="0"/>
        <w:autoSpaceDE w:val="0"/>
        <w:autoSpaceDN w:val="0"/>
        <w:spacing w:before="19" w:after="0" w:line="240" w:lineRule="auto"/>
        <w:jc w:val="left"/>
        <w:rPr>
          <w:rFonts w:ascii="Calibri" w:eastAsia="Arial" w:hAnsi="Calibri" w:cs="Calibri"/>
          <w:sz w:val="32"/>
          <w:szCs w:val="22"/>
          <w:lang w:val="en-US"/>
        </w:rPr>
        <w:sectPr w:rsidR="0002036C" w:rsidSect="0002036C">
          <w:pgSz w:w="16838" w:h="11906" w:orient="landscape"/>
          <w:pgMar w:top="1440" w:right="1440" w:bottom="1440" w:left="1440" w:header="709" w:footer="709" w:gutter="0"/>
          <w:cols w:space="708"/>
          <w:docGrid w:linePitch="360"/>
        </w:sectPr>
      </w:pPr>
    </w:p>
    <w:p w14:paraId="014DD9F1" w14:textId="77777777" w:rsidR="0002036C" w:rsidRDefault="0002036C" w:rsidP="00D127ED">
      <w:pPr>
        <w:widowControl w:val="0"/>
        <w:autoSpaceDE w:val="0"/>
        <w:autoSpaceDN w:val="0"/>
        <w:spacing w:before="19" w:after="0" w:line="240" w:lineRule="auto"/>
        <w:jc w:val="left"/>
        <w:rPr>
          <w:rFonts w:ascii="Calibri" w:eastAsia="Arial" w:hAnsi="Calibri" w:cs="Calibri"/>
          <w:sz w:val="32"/>
          <w:szCs w:val="22"/>
          <w:lang w:val="en-US"/>
        </w:rPr>
      </w:pPr>
    </w:p>
    <w:p w14:paraId="1F27631C" w14:textId="77777777" w:rsidR="0002036C" w:rsidRDefault="0002036C" w:rsidP="00D127ED">
      <w:pPr>
        <w:widowControl w:val="0"/>
        <w:autoSpaceDE w:val="0"/>
        <w:autoSpaceDN w:val="0"/>
        <w:spacing w:before="19" w:after="0" w:line="240" w:lineRule="auto"/>
        <w:jc w:val="left"/>
        <w:rPr>
          <w:rFonts w:ascii="Calibri" w:eastAsia="Arial" w:hAnsi="Calibri" w:cs="Calibri"/>
          <w:sz w:val="32"/>
          <w:szCs w:val="22"/>
          <w:lang w:val="en-US"/>
        </w:rPr>
      </w:pPr>
    </w:p>
    <w:p w14:paraId="36573108" w14:textId="77777777" w:rsidR="00A854DC" w:rsidRDefault="00A854DC" w:rsidP="00D127ED">
      <w:pPr>
        <w:widowControl w:val="0"/>
        <w:autoSpaceDE w:val="0"/>
        <w:autoSpaceDN w:val="0"/>
        <w:spacing w:before="19" w:after="0" w:line="240" w:lineRule="auto"/>
        <w:jc w:val="left"/>
        <w:rPr>
          <w:noProof/>
        </w:rPr>
      </w:pPr>
    </w:p>
    <w:p w14:paraId="3CD31162" w14:textId="1926C2A7" w:rsidR="00A854DC" w:rsidRPr="007337FA" w:rsidRDefault="00A854DC" w:rsidP="00A854DC">
      <w:pPr>
        <w:pStyle w:val="Heading3"/>
        <w:rPr>
          <w:rFonts w:ascii="Calibri" w:eastAsia="Arial" w:hAnsi="Calibri" w:cs="Calibri"/>
          <w:b/>
          <w:bCs/>
          <w:color w:val="auto"/>
          <w:sz w:val="32"/>
          <w:szCs w:val="22"/>
          <w:lang w:val="en-US"/>
        </w:rPr>
      </w:pPr>
      <w:r w:rsidRPr="007337FA">
        <w:rPr>
          <w:b/>
          <w:bCs/>
          <w:color w:val="auto"/>
        </w:rPr>
        <w:t xml:space="preserve">Appendix </w:t>
      </w:r>
      <w:r w:rsidR="003B0E7C">
        <w:rPr>
          <w:b/>
          <w:bCs/>
          <w:color w:val="auto"/>
        </w:rPr>
        <w:t>6</w:t>
      </w:r>
      <w:r>
        <w:rPr>
          <w:b/>
          <w:bCs/>
          <w:color w:val="auto"/>
        </w:rPr>
        <w:t xml:space="preserve"> – </w:t>
      </w:r>
      <w:r w:rsidRPr="007337FA">
        <w:rPr>
          <w:color w:val="auto"/>
        </w:rPr>
        <w:t>External Audit.</w:t>
      </w:r>
    </w:p>
    <w:p w14:paraId="5B06B9FF" w14:textId="185C7438" w:rsidR="0002036C" w:rsidRDefault="00A854DC" w:rsidP="00D127ED">
      <w:pPr>
        <w:widowControl w:val="0"/>
        <w:autoSpaceDE w:val="0"/>
        <w:autoSpaceDN w:val="0"/>
        <w:spacing w:before="19" w:after="0" w:line="240" w:lineRule="auto"/>
        <w:jc w:val="left"/>
        <w:rPr>
          <w:rFonts w:ascii="Calibri" w:eastAsia="Arial" w:hAnsi="Calibri" w:cs="Calibri"/>
          <w:sz w:val="32"/>
          <w:szCs w:val="22"/>
          <w:lang w:val="en-US"/>
        </w:rPr>
      </w:pPr>
      <w:r>
        <w:rPr>
          <w:noProof/>
        </w:rPr>
        <w:drawing>
          <wp:inline distT="0" distB="0" distL="0" distR="0" wp14:anchorId="50B99785" wp14:editId="5395F491">
            <wp:extent cx="5731510" cy="7792720"/>
            <wp:effectExtent l="0" t="0" r="2540" b="0"/>
            <wp:docPr id="340043728" name="Picture 27" descr="document showig the external audit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43728" name="Picture 27" descr="document showig the external audit certific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7792720"/>
                    </a:xfrm>
                    <a:prstGeom prst="rect">
                      <a:avLst/>
                    </a:prstGeom>
                    <a:noFill/>
                    <a:ln>
                      <a:noFill/>
                    </a:ln>
                  </pic:spPr>
                </pic:pic>
              </a:graphicData>
            </a:graphic>
          </wp:inline>
        </w:drawing>
      </w:r>
    </w:p>
    <w:p w14:paraId="064A121C" w14:textId="77777777" w:rsidR="0002036C" w:rsidRDefault="0002036C" w:rsidP="00D127ED">
      <w:pPr>
        <w:widowControl w:val="0"/>
        <w:autoSpaceDE w:val="0"/>
        <w:autoSpaceDN w:val="0"/>
        <w:spacing w:before="19" w:after="0" w:line="240" w:lineRule="auto"/>
        <w:jc w:val="left"/>
        <w:rPr>
          <w:rFonts w:ascii="Calibri" w:eastAsia="Arial" w:hAnsi="Calibri" w:cs="Calibri"/>
          <w:sz w:val="32"/>
          <w:szCs w:val="22"/>
          <w:lang w:val="en-US"/>
        </w:rPr>
      </w:pPr>
    </w:p>
    <w:p w14:paraId="4393B48A" w14:textId="2F766421" w:rsidR="00761621" w:rsidRPr="00F92600" w:rsidRDefault="00B163F9" w:rsidP="00F92600">
      <w:pPr>
        <w:pStyle w:val="Heading3"/>
        <w:rPr>
          <w:color w:val="auto"/>
        </w:rPr>
      </w:pPr>
      <w:r w:rsidRPr="0053333C">
        <w:rPr>
          <w:b/>
          <w:bCs/>
          <w:color w:val="auto"/>
        </w:rPr>
        <w:t xml:space="preserve">Appendix </w:t>
      </w:r>
      <w:r w:rsidR="003B0E7C">
        <w:rPr>
          <w:b/>
          <w:bCs/>
          <w:color w:val="auto"/>
        </w:rPr>
        <w:t>7</w:t>
      </w:r>
      <w:r>
        <w:rPr>
          <w:b/>
          <w:bCs/>
          <w:color w:val="auto"/>
        </w:rPr>
        <w:t xml:space="preserve"> – </w:t>
      </w:r>
      <w:r w:rsidRPr="00B163F9">
        <w:rPr>
          <w:color w:val="auto"/>
        </w:rPr>
        <w:t>further information on the pylons.</w:t>
      </w:r>
    </w:p>
    <w:p w14:paraId="489C6F56" w14:textId="77777777" w:rsidR="00761621" w:rsidRPr="006A1E42" w:rsidRDefault="00761621" w:rsidP="00761621">
      <w:pPr>
        <w:pStyle w:val="Heading1"/>
        <w:spacing w:before="100" w:beforeAutospacing="1"/>
        <w:jc w:val="left"/>
        <w:rPr>
          <w:rFonts w:asciiTheme="minorHAnsi" w:hAnsiTheme="minorHAnsi" w:cstheme="minorHAnsi"/>
          <w:b/>
          <w:bCs/>
          <w:color w:val="auto"/>
          <w:sz w:val="20"/>
          <w:szCs w:val="20"/>
        </w:rPr>
      </w:pPr>
      <w:r w:rsidRPr="006A1E42">
        <w:rPr>
          <w:rFonts w:asciiTheme="minorHAnsi" w:hAnsiTheme="minorHAnsi" w:cstheme="minorHAnsi"/>
          <w:b/>
          <w:bCs/>
          <w:color w:val="auto"/>
          <w:sz w:val="20"/>
          <w:szCs w:val="20"/>
        </w:rPr>
        <w:t xml:space="preserve">Note on the National Grid (NG) Public Consultation Documents </w:t>
      </w:r>
    </w:p>
    <w:p w14:paraId="346803F2" w14:textId="77777777" w:rsidR="00761621" w:rsidRPr="00095757" w:rsidRDefault="00761621" w:rsidP="00761621">
      <w:pPr>
        <w:jc w:val="left"/>
        <w:rPr>
          <w:rFonts w:cstheme="minorHAnsi"/>
        </w:rPr>
      </w:pPr>
      <w:r w:rsidRPr="00095757">
        <w:rPr>
          <w:rFonts w:cstheme="minorHAnsi"/>
        </w:rPr>
        <w:t xml:space="preserve">By Andrew Cotton BSc PhD CEng </w:t>
      </w:r>
    </w:p>
    <w:p w14:paraId="156C1C41" w14:textId="77777777" w:rsidR="00761621" w:rsidRPr="006A1E42" w:rsidRDefault="00761621" w:rsidP="00761621">
      <w:pPr>
        <w:pStyle w:val="Heading2"/>
        <w:jc w:val="left"/>
        <w:rPr>
          <w:rStyle w:val="IntenseEmphasis"/>
          <w:rFonts w:asciiTheme="minorHAnsi" w:hAnsiTheme="minorHAnsi" w:cstheme="minorHAnsi"/>
          <w:i w:val="0"/>
          <w:iCs w:val="0"/>
          <w:color w:val="auto"/>
          <w:sz w:val="20"/>
          <w:szCs w:val="20"/>
        </w:rPr>
      </w:pPr>
      <w:r w:rsidRPr="006A1E42">
        <w:rPr>
          <w:rStyle w:val="IntenseEmphasis"/>
          <w:rFonts w:asciiTheme="minorHAnsi" w:hAnsiTheme="minorHAnsi" w:cstheme="minorHAnsi"/>
          <w:i w:val="0"/>
          <w:iCs w:val="0"/>
          <w:color w:val="auto"/>
          <w:sz w:val="20"/>
          <w:szCs w:val="20"/>
        </w:rPr>
        <w:t>Background</w:t>
      </w:r>
    </w:p>
    <w:p w14:paraId="6F84AC12" w14:textId="77777777" w:rsidR="00761621" w:rsidRPr="00095757" w:rsidRDefault="00761621" w:rsidP="00761621">
      <w:pPr>
        <w:pStyle w:val="NormalWeb"/>
        <w:numPr>
          <w:ilvl w:val="0"/>
          <w:numId w:val="233"/>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 xml:space="preserve">This Note is concerned with NG’s choice of pylon route; it does not consider the need or otherwise for the Derbyshire transmission lines as the decision to go ahead is assumed to be a ‘given’.  Note that quotation marks indicate material taken verbatim from NG reports. </w:t>
      </w:r>
    </w:p>
    <w:p w14:paraId="4FCA3329" w14:textId="77777777" w:rsidR="00761621" w:rsidRPr="00095757" w:rsidRDefault="00761621" w:rsidP="00761621">
      <w:pPr>
        <w:pStyle w:val="NormalWeb"/>
        <w:numPr>
          <w:ilvl w:val="0"/>
          <w:numId w:val="233"/>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 xml:space="preserve">The ‘Project Background Document’ is a key document that informs the public consultation and was distributed at the Ashbrook Centre meeting.  This makes important references to NGs earlier ‘Strategic Options Report’ (SOR) as giving “… ..explanation of the strategic options for the substation connection points for Chesterfield to Willington” (p11).  However, their report gives vastly more than this: what the Project background document fails to mention is that the </w:t>
      </w:r>
      <w:r w:rsidRPr="00095757">
        <w:rPr>
          <w:rFonts w:asciiTheme="minorHAnsi" w:hAnsiTheme="minorHAnsi" w:cstheme="minorHAnsi"/>
          <w:sz w:val="20"/>
          <w:szCs w:val="20"/>
          <w:u w:val="single"/>
        </w:rPr>
        <w:t>Strategic Options report also considers pylon routes that terminate at Ratcliffe, not Willington</w:t>
      </w:r>
      <w:r w:rsidRPr="00095757">
        <w:rPr>
          <w:rFonts w:asciiTheme="minorHAnsi" w:hAnsiTheme="minorHAnsi" w:cstheme="minorHAnsi"/>
          <w:sz w:val="20"/>
          <w:szCs w:val="20"/>
        </w:rPr>
        <w:t xml:space="preserve"> there by taking totally different routes through Derbyshire/Nottinghamshire from any of those presented in the later stages of this process. </w:t>
      </w:r>
    </w:p>
    <w:p w14:paraId="1B199938" w14:textId="77777777" w:rsidR="00761621" w:rsidRPr="00095757" w:rsidRDefault="00761621" w:rsidP="00761621">
      <w:pPr>
        <w:pStyle w:val="NormalWeb"/>
        <w:numPr>
          <w:ilvl w:val="0"/>
          <w:numId w:val="233"/>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Importantly for us, the Strategic Options Report considers four routes, two of which are relevant to Ockbrook and Borrowash</w:t>
      </w:r>
    </w:p>
    <w:p w14:paraId="4017AD58" w14:textId="77777777" w:rsidR="00761621" w:rsidRPr="00095757" w:rsidRDefault="00761621" w:rsidP="00761621">
      <w:pPr>
        <w:pStyle w:val="NormalWeb"/>
        <w:numPr>
          <w:ilvl w:val="0"/>
          <w:numId w:val="234"/>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EDN1 from Chesterfield to Ratcliffe Power Station</w:t>
      </w:r>
    </w:p>
    <w:p w14:paraId="6761E50E" w14:textId="77777777" w:rsidR="00761621" w:rsidRPr="00095757" w:rsidRDefault="00761621" w:rsidP="00761621">
      <w:pPr>
        <w:pStyle w:val="NormalWeb"/>
        <w:numPr>
          <w:ilvl w:val="0"/>
          <w:numId w:val="234"/>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 xml:space="preserve">EDN2 from Chesterfield to Willington Power Station; this has formed the basis for the “graduated swathe” maps that we have been presented with. </w:t>
      </w:r>
    </w:p>
    <w:p w14:paraId="319D2CFE" w14:textId="77777777" w:rsidR="00761621" w:rsidRPr="00095757" w:rsidRDefault="00761621" w:rsidP="00761621">
      <w:pPr>
        <w:pStyle w:val="NormalWeb"/>
        <w:numPr>
          <w:ilvl w:val="0"/>
          <w:numId w:val="233"/>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 xml:space="preserve">NG’s report considers: environmental and socio-economic; technical; and cost. NG concludes that EDN2 is the preferred route and has then forged ahead to develop detailed comparisons of routes (pylons are always the first technical option) assuming ONLY connection from Chesterfield to Willington. The data are presented in a subsequent 261-page report ‘Corridor Preliminary Routeing and Siting Study’, which then developed the ‘graduated swathe’ maps that we have been presented with. As an example, this notably </w:t>
      </w:r>
      <w:r w:rsidRPr="00095757">
        <w:rPr>
          <w:rFonts w:asciiTheme="minorHAnsi" w:hAnsiTheme="minorHAnsi" w:cstheme="minorHAnsi"/>
          <w:sz w:val="20"/>
          <w:szCs w:val="20"/>
          <w:u w:val="single"/>
        </w:rPr>
        <w:t>fails to follow one of the stated aims in the Project background document</w:t>
      </w:r>
      <w:r w:rsidRPr="00095757">
        <w:rPr>
          <w:rFonts w:asciiTheme="minorHAnsi" w:hAnsiTheme="minorHAnsi" w:cstheme="minorHAnsi"/>
          <w:sz w:val="20"/>
          <w:szCs w:val="20"/>
        </w:rPr>
        <w:t xml:space="preserve"> that we were given namely “follow existing infrastructure corridors such as the M1 motorway…” (p22).</w:t>
      </w:r>
    </w:p>
    <w:p w14:paraId="75D3DD1E" w14:textId="77777777" w:rsidR="00761621" w:rsidRPr="00095757" w:rsidRDefault="00761621" w:rsidP="00761621">
      <w:pPr>
        <w:pStyle w:val="NormalWeb"/>
        <w:numPr>
          <w:ilvl w:val="0"/>
          <w:numId w:val="233"/>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u w:val="single"/>
        </w:rPr>
        <w:t>Our contention is that there is insufficient evidence in the 140-page Strategic Options Report to draw the conclusion that the route EDN2 from Chesterfield to Willington power station is optimal. The evidence in the Strategic Options report points to route EDN1 to Ratcliffe having at least the same if not more advantages than EDN2.</w:t>
      </w:r>
      <w:r w:rsidRPr="00095757">
        <w:rPr>
          <w:rFonts w:asciiTheme="minorHAnsi" w:hAnsiTheme="minorHAnsi" w:cstheme="minorHAnsi"/>
          <w:sz w:val="20"/>
          <w:szCs w:val="20"/>
        </w:rPr>
        <w:t xml:space="preserve">     </w:t>
      </w:r>
    </w:p>
    <w:p w14:paraId="5BD6C7BA" w14:textId="77777777" w:rsidR="00761621" w:rsidRPr="006A1E42" w:rsidRDefault="00761621" w:rsidP="00761621">
      <w:pPr>
        <w:pStyle w:val="Heading2"/>
        <w:jc w:val="left"/>
        <w:rPr>
          <w:rStyle w:val="IntenseEmphasis"/>
          <w:rFonts w:asciiTheme="minorHAnsi" w:hAnsiTheme="minorHAnsi" w:cstheme="minorHAnsi"/>
          <w:i w:val="0"/>
          <w:iCs w:val="0"/>
          <w:color w:val="auto"/>
          <w:sz w:val="20"/>
          <w:szCs w:val="20"/>
        </w:rPr>
      </w:pPr>
      <w:r w:rsidRPr="006A1E42">
        <w:rPr>
          <w:rStyle w:val="IntenseEmphasis"/>
          <w:rFonts w:asciiTheme="minorHAnsi" w:hAnsiTheme="minorHAnsi" w:cstheme="minorHAnsi"/>
          <w:i w:val="0"/>
          <w:iCs w:val="0"/>
          <w:color w:val="auto"/>
          <w:sz w:val="20"/>
          <w:szCs w:val="20"/>
        </w:rPr>
        <w:t>The Strategic Options Report: what does it say?</w:t>
      </w:r>
    </w:p>
    <w:p w14:paraId="59B8FFEA" w14:textId="77777777" w:rsidR="00761621" w:rsidRPr="00095757" w:rsidRDefault="00761621" w:rsidP="00761621">
      <w:pPr>
        <w:pStyle w:val="NormalWeb"/>
        <w:numPr>
          <w:ilvl w:val="0"/>
          <w:numId w:val="227"/>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 xml:space="preserve">Concerning COST. </w:t>
      </w:r>
      <w:r w:rsidRPr="00095757">
        <w:rPr>
          <w:rFonts w:asciiTheme="minorHAnsi" w:hAnsiTheme="minorHAnsi" w:cstheme="minorHAnsi"/>
          <w:sz w:val="20"/>
          <w:szCs w:val="20"/>
          <w:u w:val="single"/>
        </w:rPr>
        <w:t>The lowest cost route is EDN1 to Ratcliffe</w:t>
      </w:r>
      <w:r w:rsidRPr="00095757">
        <w:rPr>
          <w:rFonts w:asciiTheme="minorHAnsi" w:hAnsiTheme="minorHAnsi" w:cstheme="minorHAnsi"/>
          <w:sz w:val="20"/>
          <w:szCs w:val="20"/>
        </w:rPr>
        <w:t xml:space="preserve">. Using the approved measure from the Treasury Green Book of ‘Net Present Value’ (or lifetime cost) the Ratcliffe route costs £328m compared with £349m for route EDN2 to Willingdon (p88). </w:t>
      </w:r>
    </w:p>
    <w:p w14:paraId="293E8994" w14:textId="77777777" w:rsidR="00761621" w:rsidRPr="00095757" w:rsidRDefault="00761621" w:rsidP="00761621">
      <w:pPr>
        <w:pStyle w:val="NormalWeb"/>
        <w:numPr>
          <w:ilvl w:val="0"/>
          <w:numId w:val="227"/>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 xml:space="preserve">Concerning HISTORIC ENVIRONMENT. </w:t>
      </w:r>
      <w:r w:rsidRPr="00095757">
        <w:rPr>
          <w:rFonts w:asciiTheme="minorHAnsi" w:hAnsiTheme="minorHAnsi" w:cstheme="minorHAnsi"/>
          <w:sz w:val="20"/>
          <w:szCs w:val="20"/>
          <w:u w:val="single"/>
        </w:rPr>
        <w:t>Route EDN2 to Willingdon has greater impact on “designated heritage assets”</w:t>
      </w:r>
      <w:r w:rsidRPr="00095757">
        <w:rPr>
          <w:rFonts w:asciiTheme="minorHAnsi" w:hAnsiTheme="minorHAnsi" w:cstheme="minorHAnsi"/>
          <w:sz w:val="20"/>
          <w:szCs w:val="20"/>
        </w:rPr>
        <w:t xml:space="preserve"> (p83)</w:t>
      </w:r>
    </w:p>
    <w:p w14:paraId="5F30B6E0" w14:textId="77777777" w:rsidR="00761621" w:rsidRPr="00095757" w:rsidRDefault="00761621" w:rsidP="00761621">
      <w:pPr>
        <w:pStyle w:val="NormalWeb"/>
        <w:numPr>
          <w:ilvl w:val="0"/>
          <w:numId w:val="227"/>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Concerning SETTLEMENTS and POPULATION. The report makes no distinction between the two routes, other than adding mention of route EDN2 to Willington “..the route would need to avoid, notably, Derby” (p84)</w:t>
      </w:r>
    </w:p>
    <w:p w14:paraId="6AE48D7C" w14:textId="77777777" w:rsidR="00761621" w:rsidRPr="00095757" w:rsidRDefault="00761621" w:rsidP="00761621">
      <w:pPr>
        <w:pStyle w:val="NormalWeb"/>
        <w:numPr>
          <w:ilvl w:val="0"/>
          <w:numId w:val="227"/>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lastRenderedPageBreak/>
        <w:t>Concerning TECHNICAL CONSTRAINTS.  The report states that the “connection to Ratcliffe is complex from a technical perspective”. Nevertheless, this is fully reflected in the costs as presented - see para 1 above (p87).</w:t>
      </w:r>
    </w:p>
    <w:p w14:paraId="5D14AD47" w14:textId="77777777" w:rsidR="00761621" w:rsidRPr="00095757" w:rsidRDefault="00761621" w:rsidP="00761621">
      <w:pPr>
        <w:pStyle w:val="NormalWeb"/>
        <w:numPr>
          <w:ilvl w:val="0"/>
          <w:numId w:val="227"/>
        </w:numPr>
        <w:spacing w:before="0" w:beforeAutospacing="0" w:after="120" w:afterAutospacing="0" w:line="280" w:lineRule="atLeast"/>
        <w:ind w:left="714" w:hanging="357"/>
        <w:rPr>
          <w:rFonts w:asciiTheme="minorHAnsi" w:hAnsiTheme="minorHAnsi" w:cstheme="minorHAnsi"/>
          <w:sz w:val="20"/>
          <w:szCs w:val="20"/>
        </w:rPr>
      </w:pPr>
      <w:r w:rsidRPr="00095757">
        <w:rPr>
          <w:rFonts w:asciiTheme="minorHAnsi" w:hAnsiTheme="minorHAnsi" w:cstheme="minorHAnsi"/>
          <w:sz w:val="20"/>
          <w:szCs w:val="20"/>
        </w:rPr>
        <w:t>Concerning overall ENVIRONMENTAL and SOCIO-ECONOMIC effects. “</w:t>
      </w:r>
      <w:r w:rsidRPr="00095757">
        <w:rPr>
          <w:rFonts w:asciiTheme="minorHAnsi" w:hAnsiTheme="minorHAnsi" w:cstheme="minorHAnsi"/>
          <w:sz w:val="20"/>
          <w:szCs w:val="20"/>
          <w:u w:val="single"/>
        </w:rPr>
        <w:t>There are no environmental and socio-economic factors that distinguish materially between the four options”</w:t>
      </w:r>
      <w:r w:rsidRPr="00095757">
        <w:rPr>
          <w:rFonts w:asciiTheme="minorHAnsi" w:hAnsiTheme="minorHAnsi" w:cstheme="minorHAnsi"/>
          <w:sz w:val="20"/>
          <w:szCs w:val="20"/>
        </w:rPr>
        <w:t xml:space="preserve"> and “</w:t>
      </w:r>
      <w:r w:rsidRPr="00095757">
        <w:rPr>
          <w:rFonts w:asciiTheme="minorHAnsi" w:hAnsiTheme="minorHAnsi" w:cstheme="minorHAnsi"/>
          <w:sz w:val="20"/>
          <w:szCs w:val="20"/>
          <w:u w:val="single"/>
        </w:rPr>
        <w:t>The longer overhead line (pylon) route…would be expected to have more environmental and socio-economic effects”</w:t>
      </w:r>
      <w:r w:rsidRPr="00095757">
        <w:rPr>
          <w:rFonts w:asciiTheme="minorHAnsi" w:hAnsiTheme="minorHAnsi" w:cstheme="minorHAnsi"/>
          <w:sz w:val="20"/>
          <w:szCs w:val="20"/>
        </w:rPr>
        <w:t xml:space="preserve"> (p16). Route EDN1 to Ratcliffe is 48km, whereas EDN2 to Willingdon is longer at 51km .  </w:t>
      </w:r>
    </w:p>
    <w:p w14:paraId="7D4877E6" w14:textId="77777777" w:rsidR="00761621" w:rsidRPr="00095757" w:rsidRDefault="00761621" w:rsidP="00761621">
      <w:pPr>
        <w:pStyle w:val="NormalWeb"/>
        <w:numPr>
          <w:ilvl w:val="0"/>
          <w:numId w:val="227"/>
        </w:numPr>
        <w:spacing w:before="0" w:beforeAutospacing="0" w:after="120" w:afterAutospacing="0" w:line="280" w:lineRule="atLeast"/>
        <w:ind w:left="714" w:hanging="357"/>
        <w:rPr>
          <w:rFonts w:asciiTheme="minorHAnsi" w:hAnsiTheme="minorHAnsi" w:cstheme="minorHAnsi"/>
          <w:sz w:val="20"/>
          <w:szCs w:val="20"/>
        </w:rPr>
      </w:pPr>
      <w:r w:rsidRPr="00095757">
        <w:rPr>
          <w:rFonts w:asciiTheme="minorHAnsi" w:hAnsiTheme="minorHAnsi" w:cstheme="minorHAnsi"/>
          <w:sz w:val="20"/>
          <w:szCs w:val="20"/>
        </w:rPr>
        <w:t xml:space="preserve">Concerning LAND USE. </w:t>
      </w:r>
      <w:r w:rsidRPr="00095757">
        <w:rPr>
          <w:rFonts w:asciiTheme="minorHAnsi" w:hAnsiTheme="minorHAnsi" w:cstheme="minorHAnsi"/>
          <w:sz w:val="20"/>
          <w:szCs w:val="20"/>
          <w:u w:val="single"/>
        </w:rPr>
        <w:t>Potential constraints are identified at Ratcliffe</w:t>
      </w:r>
      <w:r w:rsidRPr="00095757">
        <w:rPr>
          <w:rFonts w:asciiTheme="minorHAnsi" w:hAnsiTheme="minorHAnsi" w:cstheme="minorHAnsi"/>
          <w:sz w:val="20"/>
          <w:szCs w:val="20"/>
        </w:rPr>
        <w:t xml:space="preserve"> due to the location within the East Midlands Freeport and Rushcliff Borough Council Local Development Orders (p53). </w:t>
      </w:r>
    </w:p>
    <w:p w14:paraId="602C9D1A" w14:textId="77777777" w:rsidR="00761621" w:rsidRPr="006A1E42" w:rsidRDefault="00761621" w:rsidP="00761621">
      <w:pPr>
        <w:pStyle w:val="Heading2"/>
        <w:jc w:val="left"/>
        <w:rPr>
          <w:rStyle w:val="IntenseEmphasis"/>
          <w:rFonts w:asciiTheme="minorHAnsi" w:hAnsiTheme="minorHAnsi" w:cstheme="minorHAnsi"/>
          <w:i w:val="0"/>
          <w:iCs w:val="0"/>
          <w:color w:val="auto"/>
          <w:sz w:val="20"/>
          <w:szCs w:val="20"/>
        </w:rPr>
      </w:pPr>
      <w:r w:rsidRPr="006A1E42">
        <w:rPr>
          <w:rStyle w:val="IntenseEmphasis"/>
          <w:rFonts w:asciiTheme="minorHAnsi" w:hAnsiTheme="minorHAnsi" w:cstheme="minorHAnsi"/>
          <w:i w:val="0"/>
          <w:iCs w:val="0"/>
          <w:color w:val="auto"/>
          <w:sz w:val="20"/>
          <w:szCs w:val="20"/>
        </w:rPr>
        <w:t>What do National Grid Conclude?</w:t>
      </w:r>
    </w:p>
    <w:p w14:paraId="2A93D3AD" w14:textId="77777777" w:rsidR="00761621" w:rsidRPr="00095757" w:rsidRDefault="00761621" w:rsidP="00761621">
      <w:pPr>
        <w:pStyle w:val="NormalWeb"/>
        <w:numPr>
          <w:ilvl w:val="0"/>
          <w:numId w:val="230"/>
        </w:numPr>
        <w:spacing w:before="0" w:beforeAutospacing="0" w:after="120" w:afterAutospacing="0" w:line="280" w:lineRule="atLeast"/>
        <w:ind w:left="714" w:hanging="357"/>
        <w:rPr>
          <w:rFonts w:asciiTheme="minorHAnsi" w:hAnsiTheme="minorHAnsi" w:cstheme="minorHAnsi"/>
          <w:sz w:val="20"/>
          <w:szCs w:val="20"/>
        </w:rPr>
      </w:pPr>
      <w:r w:rsidRPr="00095757">
        <w:rPr>
          <w:rFonts w:asciiTheme="minorHAnsi" w:hAnsiTheme="minorHAnsi" w:cstheme="minorHAnsi"/>
          <w:sz w:val="20"/>
          <w:szCs w:val="20"/>
        </w:rPr>
        <w:t>“Whilst EDN-1 and EDN-3 perform marginally better than EDN-2 in terms of network benefit, they each have technical disadvantages by comparison to EDN-2. Those options are also physically more constrained in terms of routeing due to constraints into Ratcliffe-on-Soar Substation.” (p89)</w:t>
      </w:r>
    </w:p>
    <w:p w14:paraId="042C568A" w14:textId="77777777" w:rsidR="00761621" w:rsidRPr="00095757" w:rsidRDefault="00761621" w:rsidP="00761621">
      <w:pPr>
        <w:pStyle w:val="NormalWeb"/>
        <w:numPr>
          <w:ilvl w:val="0"/>
          <w:numId w:val="230"/>
        </w:numPr>
        <w:spacing w:before="0" w:beforeAutospacing="0" w:after="120" w:afterAutospacing="0" w:line="280" w:lineRule="atLeast"/>
        <w:ind w:left="714" w:hanging="357"/>
        <w:rPr>
          <w:rFonts w:asciiTheme="minorHAnsi" w:hAnsiTheme="minorHAnsi" w:cstheme="minorHAnsi"/>
          <w:sz w:val="20"/>
          <w:szCs w:val="20"/>
        </w:rPr>
      </w:pPr>
      <w:r w:rsidRPr="00095757">
        <w:rPr>
          <w:rFonts w:asciiTheme="minorHAnsi" w:hAnsiTheme="minorHAnsi" w:cstheme="minorHAnsi"/>
          <w:sz w:val="20"/>
          <w:szCs w:val="20"/>
        </w:rPr>
        <w:t xml:space="preserve">“Given this fact and the lower electrical complexity of EDN-2, this option would be preferred from a </w:t>
      </w:r>
      <w:r w:rsidRPr="00095757">
        <w:rPr>
          <w:rFonts w:asciiTheme="minorHAnsi" w:hAnsiTheme="minorHAnsi" w:cstheme="minorHAnsi"/>
          <w:i/>
          <w:sz w:val="20"/>
          <w:szCs w:val="20"/>
        </w:rPr>
        <w:t>technical cost</w:t>
      </w:r>
      <w:r w:rsidRPr="00095757">
        <w:rPr>
          <w:rFonts w:asciiTheme="minorHAnsi" w:hAnsiTheme="minorHAnsi" w:cstheme="minorHAnsi"/>
          <w:sz w:val="20"/>
          <w:szCs w:val="20"/>
        </w:rPr>
        <w:t xml:space="preserve"> and complexity assessment.”(p89) (my italics)</w:t>
      </w:r>
    </w:p>
    <w:p w14:paraId="34009292" w14:textId="77777777" w:rsidR="00761621" w:rsidRPr="00095757" w:rsidRDefault="00761621" w:rsidP="00761621">
      <w:pPr>
        <w:pStyle w:val="NormalWeb"/>
        <w:numPr>
          <w:ilvl w:val="0"/>
          <w:numId w:val="230"/>
        </w:numPr>
        <w:spacing w:before="0" w:beforeAutospacing="0" w:after="120" w:afterAutospacing="0" w:line="280" w:lineRule="atLeast"/>
        <w:ind w:left="714" w:hanging="357"/>
        <w:rPr>
          <w:rFonts w:asciiTheme="minorHAnsi" w:hAnsiTheme="minorHAnsi" w:cstheme="minorHAnsi"/>
          <w:sz w:val="20"/>
          <w:szCs w:val="20"/>
        </w:rPr>
      </w:pPr>
      <w:r w:rsidRPr="00095757">
        <w:rPr>
          <w:rFonts w:asciiTheme="minorHAnsi" w:hAnsiTheme="minorHAnsi" w:cstheme="minorHAnsi"/>
          <w:sz w:val="20"/>
          <w:szCs w:val="20"/>
        </w:rPr>
        <w:t xml:space="preserve">“..we consider that, overall, EDN-2 represents the most advantageous of the options when balancing </w:t>
      </w:r>
      <w:r w:rsidRPr="00095757">
        <w:rPr>
          <w:rFonts w:asciiTheme="minorHAnsi" w:hAnsiTheme="minorHAnsi" w:cstheme="minorHAnsi"/>
          <w:i/>
          <w:sz w:val="20"/>
          <w:szCs w:val="20"/>
        </w:rPr>
        <w:t xml:space="preserve">cost, technical performance, and environmental and socioeconomic effects.”  </w:t>
      </w:r>
      <w:r w:rsidRPr="00095757">
        <w:rPr>
          <w:rFonts w:asciiTheme="minorHAnsi" w:hAnsiTheme="minorHAnsi" w:cstheme="minorHAnsi"/>
          <w:sz w:val="20"/>
          <w:szCs w:val="20"/>
        </w:rPr>
        <w:t>(p89</w:t>
      </w:r>
      <w:r w:rsidRPr="00095757">
        <w:rPr>
          <w:rFonts w:asciiTheme="minorHAnsi" w:hAnsiTheme="minorHAnsi" w:cstheme="minorHAnsi"/>
          <w:i/>
          <w:sz w:val="20"/>
          <w:szCs w:val="20"/>
        </w:rPr>
        <w:t xml:space="preserve">) </w:t>
      </w:r>
      <w:r w:rsidRPr="00095757">
        <w:rPr>
          <w:rFonts w:asciiTheme="minorHAnsi" w:hAnsiTheme="minorHAnsi" w:cstheme="minorHAnsi"/>
          <w:sz w:val="20"/>
          <w:szCs w:val="20"/>
        </w:rPr>
        <w:t>(my italics).</w:t>
      </w:r>
    </w:p>
    <w:p w14:paraId="1503CBD9" w14:textId="77777777" w:rsidR="00761621" w:rsidRPr="006A1E42" w:rsidRDefault="00761621" w:rsidP="00761621">
      <w:pPr>
        <w:pStyle w:val="Heading2"/>
        <w:jc w:val="left"/>
        <w:rPr>
          <w:rFonts w:asciiTheme="minorHAnsi" w:hAnsiTheme="minorHAnsi" w:cstheme="minorHAnsi"/>
          <w:b/>
          <w:bCs/>
          <w:color w:val="auto"/>
          <w:sz w:val="20"/>
          <w:szCs w:val="20"/>
        </w:rPr>
      </w:pPr>
      <w:r w:rsidRPr="006A1E42">
        <w:rPr>
          <w:rFonts w:asciiTheme="minorHAnsi" w:hAnsiTheme="minorHAnsi" w:cstheme="minorHAnsi"/>
          <w:b/>
          <w:bCs/>
          <w:color w:val="auto"/>
          <w:sz w:val="20"/>
          <w:szCs w:val="20"/>
        </w:rPr>
        <w:t xml:space="preserve">Critique of these Conclusions </w:t>
      </w:r>
    </w:p>
    <w:p w14:paraId="4DB01162" w14:textId="77777777" w:rsidR="00761621" w:rsidRPr="00095757" w:rsidRDefault="00761621" w:rsidP="00761621">
      <w:pPr>
        <w:pStyle w:val="NormalWeb"/>
        <w:numPr>
          <w:ilvl w:val="0"/>
          <w:numId w:val="229"/>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Route EDN2 to Willingdon is more expensive and longer than EDN1. So it cannot be “preferred” on the grounds of cost.</w:t>
      </w:r>
    </w:p>
    <w:p w14:paraId="7697B65D" w14:textId="77777777" w:rsidR="00761621" w:rsidRPr="00095757" w:rsidRDefault="00761621" w:rsidP="00761621">
      <w:pPr>
        <w:pStyle w:val="NormalWeb"/>
        <w:numPr>
          <w:ilvl w:val="0"/>
          <w:numId w:val="229"/>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“There are no environmental and socio-economic factors that distinguish materially between the options” so how can one option be preferred over another on these grounds, especially given that EDN1 is cheaper and shorter?</w:t>
      </w:r>
    </w:p>
    <w:p w14:paraId="353BFEDA" w14:textId="77777777" w:rsidR="00761621" w:rsidRPr="00095757" w:rsidRDefault="00761621" w:rsidP="00761621">
      <w:pPr>
        <w:pStyle w:val="NormalWeb"/>
        <w:numPr>
          <w:ilvl w:val="0"/>
          <w:numId w:val="229"/>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EDN1 performs “marginally better than EDN2 in terms of benefit...”(p89).  So why not choose it for further investigation?</w:t>
      </w:r>
    </w:p>
    <w:p w14:paraId="59ACCEC8" w14:textId="43E78327" w:rsidR="00761621" w:rsidRPr="00095757" w:rsidRDefault="00761621" w:rsidP="00761621">
      <w:pPr>
        <w:pStyle w:val="NormalWeb"/>
        <w:numPr>
          <w:ilvl w:val="0"/>
          <w:numId w:val="229"/>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So the only apparent justification for opting for EDN2 is the stated “electrical  complexity” -</w:t>
      </w:r>
      <w:r w:rsidRPr="00095757">
        <w:rPr>
          <w:rFonts w:asciiTheme="minorHAnsi" w:hAnsiTheme="minorHAnsi" w:cstheme="minorHAnsi"/>
          <w:sz w:val="20"/>
          <w:szCs w:val="20"/>
          <w:u w:val="single"/>
        </w:rPr>
        <w:t>not</w:t>
      </w:r>
      <w:r w:rsidRPr="00095757">
        <w:rPr>
          <w:rFonts w:asciiTheme="minorHAnsi" w:hAnsiTheme="minorHAnsi" w:cstheme="minorHAnsi"/>
          <w:sz w:val="20"/>
          <w:szCs w:val="20"/>
        </w:rPr>
        <w:t xml:space="preserve"> the impossibility - of connecting to the Ratcliffe site (p89). This despite </w:t>
      </w:r>
      <w:r w:rsidR="00500855" w:rsidRPr="00095757">
        <w:rPr>
          <w:rFonts w:asciiTheme="minorHAnsi" w:hAnsiTheme="minorHAnsi" w:cstheme="minorHAnsi"/>
          <w:sz w:val="20"/>
          <w:szCs w:val="20"/>
        </w:rPr>
        <w:t>all</w:t>
      </w:r>
      <w:r w:rsidRPr="00095757">
        <w:rPr>
          <w:rFonts w:asciiTheme="minorHAnsi" w:hAnsiTheme="minorHAnsi" w:cstheme="minorHAnsi"/>
          <w:sz w:val="20"/>
          <w:szCs w:val="20"/>
        </w:rPr>
        <w:t xml:space="preserve"> other factors mentioned that rank EDN2 below EDN1.  </w:t>
      </w:r>
    </w:p>
    <w:p w14:paraId="5585A379" w14:textId="77777777" w:rsidR="00761621" w:rsidRPr="00095757" w:rsidRDefault="00761621" w:rsidP="00761621">
      <w:pPr>
        <w:pStyle w:val="NormalWeb"/>
        <w:numPr>
          <w:ilvl w:val="0"/>
          <w:numId w:val="229"/>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 xml:space="preserve">On NG’s own admission there is little to choose between EDN1 to Ratcliffe and EDN2 to Willingdon. At the very least, this merits a proper appraisal of EDN1 against EDN2. </w:t>
      </w:r>
    </w:p>
    <w:p w14:paraId="02DD4A7A" w14:textId="77777777" w:rsidR="00761621" w:rsidRPr="00095757" w:rsidRDefault="00761621" w:rsidP="00761621">
      <w:pPr>
        <w:pStyle w:val="NormalWeb"/>
        <w:numPr>
          <w:ilvl w:val="0"/>
          <w:numId w:val="229"/>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The overall conclusions as written are subjective; there is no weighting given to different elements nor is there a scoring system that would provide a means of ranking these options. Discussion of such a weighting system is exactly what should be in a public consultation in order to obtain usable data from it.</w:t>
      </w:r>
    </w:p>
    <w:p w14:paraId="7E7EE4E9" w14:textId="77777777" w:rsidR="00761621" w:rsidRPr="00095757" w:rsidRDefault="00761621" w:rsidP="00761621">
      <w:pPr>
        <w:pStyle w:val="NormalWeb"/>
        <w:numPr>
          <w:ilvl w:val="0"/>
          <w:numId w:val="229"/>
        </w:numPr>
        <w:spacing w:before="0" w:beforeAutospacing="0" w:after="120" w:afterAutospacing="0" w:line="280" w:lineRule="atLeast"/>
        <w:rPr>
          <w:rFonts w:asciiTheme="minorHAnsi" w:hAnsiTheme="minorHAnsi" w:cstheme="minorHAnsi"/>
          <w:sz w:val="20"/>
          <w:szCs w:val="20"/>
          <w:u w:val="single"/>
        </w:rPr>
      </w:pPr>
      <w:r w:rsidRPr="00095757">
        <w:rPr>
          <w:rFonts w:asciiTheme="minorHAnsi" w:hAnsiTheme="minorHAnsi" w:cstheme="minorHAnsi"/>
          <w:sz w:val="20"/>
          <w:szCs w:val="20"/>
          <w:u w:val="single"/>
        </w:rPr>
        <w:t xml:space="preserve">We contest the omission of other routes, principally a route from Chesterfield to Ratcliffe, from the subsequent  ‘Corridor Preliminary Routeing and Siting Study’, </w:t>
      </w:r>
    </w:p>
    <w:p w14:paraId="6520C07F" w14:textId="77777777" w:rsidR="00761621" w:rsidRPr="006A1E42" w:rsidRDefault="00761621" w:rsidP="00761621">
      <w:pPr>
        <w:pStyle w:val="Heading2"/>
        <w:jc w:val="left"/>
        <w:rPr>
          <w:rFonts w:asciiTheme="minorHAnsi" w:hAnsiTheme="minorHAnsi" w:cstheme="minorHAnsi"/>
          <w:b/>
          <w:bCs/>
          <w:color w:val="auto"/>
          <w:sz w:val="20"/>
          <w:szCs w:val="20"/>
        </w:rPr>
      </w:pPr>
      <w:r w:rsidRPr="006A1E42">
        <w:rPr>
          <w:rFonts w:asciiTheme="minorHAnsi" w:hAnsiTheme="minorHAnsi" w:cstheme="minorHAnsi"/>
          <w:b/>
          <w:bCs/>
          <w:color w:val="auto"/>
          <w:sz w:val="20"/>
          <w:szCs w:val="20"/>
        </w:rPr>
        <w:t>Suggested Next Steps for us</w:t>
      </w:r>
    </w:p>
    <w:p w14:paraId="3485B0AA" w14:textId="77777777" w:rsidR="00761621" w:rsidRPr="00095757" w:rsidRDefault="00761621" w:rsidP="00761621">
      <w:pPr>
        <w:pStyle w:val="NormalWeb"/>
        <w:numPr>
          <w:ilvl w:val="0"/>
          <w:numId w:val="228"/>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At the very least we should push for a full appraisal of EDN1 to Ratcliffe alongside further work on EDN2 BEFORE the final route selection is made.</w:t>
      </w:r>
    </w:p>
    <w:p w14:paraId="07D72C26" w14:textId="77777777" w:rsidR="00761621" w:rsidRPr="00095757" w:rsidRDefault="00761621" w:rsidP="00761621">
      <w:pPr>
        <w:pStyle w:val="NormalWeb"/>
        <w:numPr>
          <w:ilvl w:val="0"/>
          <w:numId w:val="228"/>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Escalate upwards to MPs, and sideways to other PCs and levels of local government.</w:t>
      </w:r>
    </w:p>
    <w:p w14:paraId="64C55EBB" w14:textId="77777777" w:rsidR="00761621" w:rsidRPr="00095757" w:rsidRDefault="00761621" w:rsidP="00761621">
      <w:pPr>
        <w:pStyle w:val="NormalWeb"/>
        <w:numPr>
          <w:ilvl w:val="0"/>
          <w:numId w:val="228"/>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u w:val="single"/>
        </w:rPr>
        <w:t>We were advised by NG staff at the Ashbrook Centre meeting that further detailed studies only on the route to Willingdon will be commissioned.</w:t>
      </w:r>
      <w:r w:rsidRPr="00095757">
        <w:rPr>
          <w:rFonts w:asciiTheme="minorHAnsi" w:hAnsiTheme="minorHAnsi" w:cstheme="minorHAnsi"/>
          <w:sz w:val="20"/>
          <w:szCs w:val="20"/>
        </w:rPr>
        <w:t xml:space="preserve">  We assume that this refers specifically to the ‘emerging preferred corridor’ shown in the maps on display. The Terms of Reference for these studies determine </w:t>
      </w:r>
      <w:r w:rsidRPr="00095757">
        <w:rPr>
          <w:rFonts w:asciiTheme="minorHAnsi" w:hAnsiTheme="minorHAnsi" w:cstheme="minorHAnsi"/>
          <w:sz w:val="20"/>
          <w:szCs w:val="20"/>
        </w:rPr>
        <w:lastRenderedPageBreak/>
        <w:t xml:space="preserve">what will - and equally importantly will not - be taken into consideration; these need to be in the public domain BEFORE they are commissioned. We need to get hold of these.  </w:t>
      </w:r>
    </w:p>
    <w:p w14:paraId="02D01D3B" w14:textId="77777777" w:rsidR="00761621" w:rsidRPr="00095757" w:rsidRDefault="00761621" w:rsidP="00761621">
      <w:pPr>
        <w:pStyle w:val="NormalWeb"/>
        <w:numPr>
          <w:ilvl w:val="0"/>
          <w:numId w:val="228"/>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 xml:space="preserve">Whilst we can look at more detail on the current ‘graduated swathe’ and other proposals that link Chesterfield to Willington, we should obtain all further details on the alternative route EDN1 to Ratcliffe e.g. is there a ‘graduated swathe of the emerging preferred corridor’. A request (FoI ?) at least shows that the public would reasonably expect it should exist in order for the option selection to be carried out fairly. It’s the ‘man on the Clapham omnibus’ point. </w:t>
      </w:r>
    </w:p>
    <w:p w14:paraId="04FE0620" w14:textId="77777777" w:rsidR="00761621" w:rsidRPr="00095757" w:rsidRDefault="00761621" w:rsidP="00761621">
      <w:pPr>
        <w:pStyle w:val="NormalWeb"/>
        <w:numPr>
          <w:ilvl w:val="0"/>
          <w:numId w:val="228"/>
        </w:numPr>
        <w:spacing w:before="0" w:beforeAutospacing="0" w:after="120" w:afterAutospacing="0" w:line="280" w:lineRule="atLeast"/>
        <w:rPr>
          <w:rFonts w:asciiTheme="minorHAnsi" w:hAnsiTheme="minorHAnsi" w:cstheme="minorHAnsi"/>
          <w:sz w:val="20"/>
          <w:szCs w:val="20"/>
        </w:rPr>
      </w:pPr>
      <w:r w:rsidRPr="00095757">
        <w:rPr>
          <w:rFonts w:asciiTheme="minorHAnsi" w:hAnsiTheme="minorHAnsi" w:cstheme="minorHAnsi"/>
          <w:sz w:val="20"/>
          <w:szCs w:val="20"/>
        </w:rPr>
        <w:t xml:space="preserve">Local Authority issues - see point 6 on p1 above, this could be very important, so do we have any similar issues to bring in?  </w:t>
      </w:r>
    </w:p>
    <w:p w14:paraId="203DBB1E" w14:textId="77777777" w:rsidR="00761621" w:rsidRPr="006A1E42" w:rsidRDefault="00761621" w:rsidP="00761621">
      <w:pPr>
        <w:pStyle w:val="Heading2"/>
        <w:jc w:val="left"/>
        <w:rPr>
          <w:rFonts w:asciiTheme="minorHAnsi" w:hAnsiTheme="minorHAnsi" w:cstheme="minorHAnsi"/>
          <w:b/>
          <w:bCs/>
          <w:color w:val="auto"/>
          <w:sz w:val="20"/>
          <w:szCs w:val="20"/>
        </w:rPr>
      </w:pPr>
      <w:r w:rsidRPr="006A1E42">
        <w:rPr>
          <w:rFonts w:asciiTheme="minorHAnsi" w:hAnsiTheme="minorHAnsi" w:cstheme="minorHAnsi"/>
          <w:b/>
          <w:bCs/>
          <w:color w:val="auto"/>
          <w:sz w:val="20"/>
          <w:szCs w:val="20"/>
        </w:rPr>
        <w:t>Some Further Points</w:t>
      </w:r>
    </w:p>
    <w:p w14:paraId="7B402EEC" w14:textId="77777777" w:rsidR="00761621" w:rsidRPr="00095757" w:rsidRDefault="00761621" w:rsidP="00761621">
      <w:pPr>
        <w:pStyle w:val="ListParagraph"/>
        <w:numPr>
          <w:ilvl w:val="0"/>
          <w:numId w:val="231"/>
        </w:numPr>
        <w:jc w:val="left"/>
        <w:rPr>
          <w:rFonts w:cstheme="minorHAnsi"/>
        </w:rPr>
      </w:pPr>
      <w:r w:rsidRPr="00095757">
        <w:rPr>
          <w:rFonts w:cstheme="minorHAnsi"/>
        </w:rPr>
        <w:t xml:space="preserve">Both construction noise and “operational noise” occurs with all options. These, particularly operational noise, need more thorough investigation due to their impact on the proximity of residential properties. Operational noise seems to be dismissed with generalities.  </w:t>
      </w:r>
    </w:p>
    <w:p w14:paraId="68551E2A" w14:textId="77777777" w:rsidR="00761621" w:rsidRPr="00095757" w:rsidRDefault="00761621" w:rsidP="00761621">
      <w:pPr>
        <w:pStyle w:val="ListParagraph"/>
        <w:numPr>
          <w:ilvl w:val="0"/>
          <w:numId w:val="231"/>
        </w:numPr>
        <w:jc w:val="left"/>
        <w:rPr>
          <w:rFonts w:cstheme="minorHAnsi"/>
        </w:rPr>
      </w:pPr>
      <w:r w:rsidRPr="00095757">
        <w:rPr>
          <w:rFonts w:cstheme="minorHAnsi"/>
        </w:rPr>
        <w:t>The assumptions NG makes within the Strategic Options Report about the likely outcomes of undertaking more detailed costings does not allow for the fact that EDN2 requires approx. 10km of more complex floodplain construction compared with approx. 5km for EDN1 (as roughly scaled from NG plans) thereby in all likelihood further widening the cost difference. We may be able to explore this in more detail from the ‘Corridor Preliminary Routeing and Siting Study’.</w:t>
      </w:r>
    </w:p>
    <w:p w14:paraId="24730E3F" w14:textId="3113FFA6" w:rsidR="00761621" w:rsidRPr="00095757" w:rsidRDefault="00761621" w:rsidP="00761621">
      <w:pPr>
        <w:spacing w:after="0" w:line="240" w:lineRule="auto"/>
        <w:jc w:val="left"/>
        <w:rPr>
          <w:rFonts w:eastAsia="Times New Roman" w:cstheme="minorHAnsi"/>
          <w:lang w:eastAsia="en-GB"/>
        </w:rPr>
      </w:pPr>
      <w:r w:rsidRPr="00095757">
        <w:rPr>
          <w:rFonts w:eastAsia="Times New Roman" w:cstheme="minorHAnsi"/>
          <w:shd w:val="clear" w:color="auto" w:fill="FFFFFF"/>
          <w:lang w:eastAsia="en-GB"/>
        </w:rPr>
        <w:t xml:space="preserve">After serious analysis and consideration (report attached) The Parish of Ockbrook and Borrowash agree that there is the need for more clean energy to be distributed around the country. The Parish of Ockbrook and Borrowash also agree that route EDN1 is a </w:t>
      </w:r>
      <w:r w:rsidR="00500855" w:rsidRPr="00095757">
        <w:rPr>
          <w:rFonts w:eastAsia="Times New Roman" w:cstheme="minorHAnsi"/>
          <w:shd w:val="clear" w:color="auto" w:fill="FFFFFF"/>
          <w:lang w:eastAsia="en-GB"/>
        </w:rPr>
        <w:t>much-preferred</w:t>
      </w:r>
      <w:r w:rsidRPr="00095757">
        <w:rPr>
          <w:rFonts w:eastAsia="Times New Roman" w:cstheme="minorHAnsi"/>
          <w:shd w:val="clear" w:color="auto" w:fill="FFFFFF"/>
          <w:lang w:eastAsia="en-GB"/>
        </w:rPr>
        <w:t xml:space="preserve"> route than EDN2 for many reasons noted in our report. Considerations favouring EDN1 are, but not limited to: </w:t>
      </w:r>
    </w:p>
    <w:p w14:paraId="6CF64A52" w14:textId="1D9E4E86" w:rsidR="00761621" w:rsidRPr="00095757" w:rsidRDefault="00761621" w:rsidP="00761621">
      <w:pPr>
        <w:numPr>
          <w:ilvl w:val="0"/>
          <w:numId w:val="235"/>
        </w:numPr>
        <w:spacing w:before="100" w:beforeAutospacing="1" w:after="100" w:afterAutospacing="1" w:line="240" w:lineRule="auto"/>
        <w:jc w:val="left"/>
        <w:rPr>
          <w:rFonts w:eastAsia="Times New Roman" w:cstheme="minorHAnsi"/>
          <w:lang w:eastAsia="en-GB"/>
        </w:rPr>
      </w:pPr>
      <w:r w:rsidRPr="00095757">
        <w:rPr>
          <w:rFonts w:eastAsia="Times New Roman" w:cstheme="minorHAnsi"/>
          <w:lang w:eastAsia="en-GB"/>
        </w:rPr>
        <w:t xml:space="preserve">EDN1 costs the </w:t>
      </w:r>
      <w:r w:rsidR="00500855" w:rsidRPr="00095757">
        <w:rPr>
          <w:rFonts w:eastAsia="Times New Roman" w:cstheme="minorHAnsi"/>
          <w:lang w:eastAsia="en-GB"/>
        </w:rPr>
        <w:t>taxpayer</w:t>
      </w:r>
      <w:r w:rsidRPr="00095757">
        <w:rPr>
          <w:rFonts w:eastAsia="Times New Roman" w:cstheme="minorHAnsi"/>
          <w:lang w:eastAsia="en-GB"/>
        </w:rPr>
        <w:t xml:space="preserve"> £20,000,000 LESS than EDN2</w:t>
      </w:r>
    </w:p>
    <w:p w14:paraId="3F8E17E9" w14:textId="77777777" w:rsidR="00761621" w:rsidRPr="00095757" w:rsidRDefault="00761621" w:rsidP="00761621">
      <w:pPr>
        <w:numPr>
          <w:ilvl w:val="0"/>
          <w:numId w:val="235"/>
        </w:numPr>
        <w:spacing w:before="100" w:beforeAutospacing="1" w:after="100" w:afterAutospacing="1" w:line="240" w:lineRule="auto"/>
        <w:jc w:val="left"/>
        <w:rPr>
          <w:rFonts w:eastAsia="Times New Roman" w:cstheme="minorHAnsi"/>
          <w:lang w:eastAsia="en-GB"/>
        </w:rPr>
      </w:pPr>
      <w:r w:rsidRPr="00095757">
        <w:rPr>
          <w:rFonts w:eastAsia="Times New Roman" w:cstheme="minorHAnsi"/>
          <w:lang w:eastAsia="en-GB"/>
        </w:rPr>
        <w:t>EDN1 is shorter and therefore would have less an environmental impact</w:t>
      </w:r>
    </w:p>
    <w:p w14:paraId="493823AE" w14:textId="77777777" w:rsidR="00761621" w:rsidRPr="00095757" w:rsidRDefault="00761621" w:rsidP="00761621">
      <w:pPr>
        <w:numPr>
          <w:ilvl w:val="0"/>
          <w:numId w:val="235"/>
        </w:numPr>
        <w:spacing w:before="100" w:beforeAutospacing="1" w:after="100" w:afterAutospacing="1" w:line="240" w:lineRule="auto"/>
        <w:jc w:val="left"/>
        <w:rPr>
          <w:rFonts w:eastAsia="Times New Roman" w:cstheme="minorHAnsi"/>
          <w:lang w:eastAsia="en-GB"/>
        </w:rPr>
      </w:pPr>
      <w:r w:rsidRPr="00095757">
        <w:rPr>
          <w:rFonts w:eastAsia="Times New Roman" w:cstheme="minorHAnsi"/>
          <w:lang w:eastAsia="en-GB"/>
        </w:rPr>
        <w:t>EDN1 performs marginally better than EDN2 (noted in your own report p89)</w:t>
      </w:r>
    </w:p>
    <w:p w14:paraId="09BDA27B" w14:textId="77777777" w:rsidR="00761621" w:rsidRPr="00095757" w:rsidRDefault="00761621" w:rsidP="00761621">
      <w:pPr>
        <w:spacing w:before="100" w:beforeAutospacing="1" w:after="100" w:afterAutospacing="1" w:line="240" w:lineRule="auto"/>
        <w:jc w:val="left"/>
        <w:rPr>
          <w:rFonts w:eastAsia="Times New Roman" w:cstheme="minorHAnsi"/>
          <w:lang w:eastAsia="en-GB"/>
        </w:rPr>
      </w:pPr>
      <w:r w:rsidRPr="00095757">
        <w:rPr>
          <w:rFonts w:eastAsia="Times New Roman" w:cstheme="minorHAnsi"/>
          <w:lang w:eastAsia="en-GB"/>
        </w:rPr>
        <w:t>The overall conclusions of National Grid as written are subjective; there is no weighting given to different elements nor is there a scoring system that would provide a means of ranking these options. Discussion of such a weighting system is exactly what should be in a public consultation in order to obtain usable data from it.</w:t>
      </w:r>
    </w:p>
    <w:p w14:paraId="4B0EFB1C" w14:textId="77777777" w:rsidR="00761621" w:rsidRPr="00095757" w:rsidRDefault="00761621" w:rsidP="00761621">
      <w:pPr>
        <w:spacing w:before="100" w:beforeAutospacing="1" w:after="100" w:afterAutospacing="1" w:line="240" w:lineRule="auto"/>
        <w:jc w:val="left"/>
        <w:rPr>
          <w:rFonts w:eastAsia="Times New Roman" w:cstheme="minorHAnsi"/>
          <w:lang w:eastAsia="en-GB"/>
        </w:rPr>
      </w:pPr>
      <w:r w:rsidRPr="00095757">
        <w:rPr>
          <w:rFonts w:eastAsia="Times New Roman" w:cstheme="minorHAnsi"/>
          <w:lang w:eastAsia="en-GB"/>
        </w:rPr>
        <w:t>Also of concern:</w:t>
      </w:r>
    </w:p>
    <w:p w14:paraId="18C44461" w14:textId="77777777" w:rsidR="00761621" w:rsidRPr="00095757" w:rsidRDefault="00761621" w:rsidP="00761621">
      <w:pPr>
        <w:numPr>
          <w:ilvl w:val="0"/>
          <w:numId w:val="236"/>
        </w:numPr>
        <w:spacing w:before="100" w:beforeAutospacing="1" w:after="100" w:afterAutospacing="1" w:line="240" w:lineRule="auto"/>
        <w:jc w:val="left"/>
        <w:rPr>
          <w:rFonts w:eastAsia="Times New Roman" w:cstheme="minorHAnsi"/>
          <w:lang w:eastAsia="en-GB"/>
        </w:rPr>
      </w:pPr>
      <w:r w:rsidRPr="00095757">
        <w:rPr>
          <w:rFonts w:eastAsia="Times New Roman" w:cstheme="minorHAnsi"/>
          <w:lang w:eastAsia="en-GB"/>
        </w:rPr>
        <w:t>Construction noise and “operational noise” occurs with all options. These, particularly operational noise, need more thorough investigation due to their impact on the proximity of residential properties. Operational noise seems to be dismissed with generalities. </w:t>
      </w:r>
    </w:p>
    <w:p w14:paraId="3C800399" w14:textId="77777777" w:rsidR="00761621" w:rsidRPr="00095757" w:rsidRDefault="00761621" w:rsidP="00761621">
      <w:pPr>
        <w:numPr>
          <w:ilvl w:val="0"/>
          <w:numId w:val="236"/>
        </w:numPr>
        <w:spacing w:before="100" w:beforeAutospacing="1" w:after="100" w:afterAutospacing="1" w:line="240" w:lineRule="auto"/>
        <w:jc w:val="left"/>
        <w:rPr>
          <w:rFonts w:eastAsia="Times New Roman" w:cstheme="minorHAnsi"/>
          <w:lang w:eastAsia="en-GB"/>
        </w:rPr>
      </w:pPr>
      <w:r w:rsidRPr="00095757">
        <w:rPr>
          <w:rFonts w:eastAsia="Times New Roman" w:cstheme="minorHAnsi"/>
          <w:lang w:eastAsia="en-GB"/>
        </w:rPr>
        <w:t>The likely outcomes of undertaking more detailed costings does not allow for the fact that EDN2 requires approx. 10km of more complex floodplain construction compared with approx. 5km for EDN1 (as roughly scaled from NG plans) thereby in all likelihood further widening the cost difference. </w:t>
      </w:r>
    </w:p>
    <w:p w14:paraId="1616CD91" w14:textId="77777777" w:rsidR="00761621" w:rsidRPr="00095757" w:rsidRDefault="00761621" w:rsidP="00761621">
      <w:pPr>
        <w:spacing w:before="100" w:beforeAutospacing="1" w:after="100" w:afterAutospacing="1" w:line="240" w:lineRule="auto"/>
        <w:jc w:val="left"/>
        <w:rPr>
          <w:rFonts w:eastAsia="Times New Roman" w:cstheme="minorHAnsi"/>
          <w:lang w:eastAsia="en-GB"/>
        </w:rPr>
      </w:pPr>
      <w:r w:rsidRPr="00095757">
        <w:rPr>
          <w:rFonts w:eastAsia="Times New Roman" w:cstheme="minorHAnsi"/>
          <w:lang w:eastAsia="en-GB"/>
        </w:rPr>
        <w:t>The Parish of Ockbrook and Borrowash request that a full appraisal of EDN1 to Ratcliffe alongside further work on EDN2 is completed to a high and transparent professional standard </w:t>
      </w:r>
      <w:r w:rsidRPr="00095757">
        <w:rPr>
          <w:rFonts w:eastAsia="Times New Roman" w:cstheme="minorHAnsi"/>
          <w:b/>
          <w:bCs/>
          <w:u w:val="single"/>
          <w:lang w:eastAsia="en-GB"/>
        </w:rPr>
        <w:t>BEFORE</w:t>
      </w:r>
      <w:r w:rsidRPr="00095757">
        <w:rPr>
          <w:rFonts w:eastAsia="Times New Roman" w:cstheme="minorHAnsi"/>
          <w:lang w:eastAsia="en-GB"/>
        </w:rPr>
        <w:t> the final route selection is made.</w:t>
      </w:r>
    </w:p>
    <w:p w14:paraId="5868D411" w14:textId="77777777" w:rsidR="00761621" w:rsidRPr="00761621" w:rsidRDefault="00761621" w:rsidP="00761621"/>
    <w:p w14:paraId="655CE755" w14:textId="77777777" w:rsidR="00B163F9" w:rsidRDefault="00B163F9" w:rsidP="00B163F9"/>
    <w:p w14:paraId="3988DE7C" w14:textId="4FB705DA" w:rsidR="0038468B" w:rsidRPr="0038468B" w:rsidRDefault="007C53B9" w:rsidP="0038468B">
      <w:pPr>
        <w:pStyle w:val="Heading3"/>
        <w:rPr>
          <w:color w:val="auto"/>
        </w:rPr>
      </w:pPr>
      <w:r w:rsidRPr="0053333C">
        <w:rPr>
          <w:b/>
          <w:bCs/>
          <w:color w:val="auto"/>
        </w:rPr>
        <w:lastRenderedPageBreak/>
        <w:t xml:space="preserve">Appendix </w:t>
      </w:r>
      <w:r w:rsidR="003B0E7C">
        <w:rPr>
          <w:b/>
          <w:bCs/>
          <w:color w:val="auto"/>
        </w:rPr>
        <w:t>8</w:t>
      </w:r>
      <w:r w:rsidRPr="00C35FDD">
        <w:rPr>
          <w:b/>
          <w:bCs/>
          <w:color w:val="auto"/>
        </w:rPr>
        <w:t xml:space="preserve"> </w:t>
      </w:r>
      <w:bookmarkEnd w:id="0"/>
      <w:r w:rsidRPr="00C35FDD">
        <w:rPr>
          <w:b/>
          <w:bCs/>
          <w:color w:val="auto"/>
        </w:rPr>
        <w:t>–</w:t>
      </w:r>
      <w:r w:rsidR="00C35FDD">
        <w:rPr>
          <w:b/>
          <w:bCs/>
          <w:color w:val="auto"/>
        </w:rPr>
        <w:t xml:space="preserve">  </w:t>
      </w:r>
      <w:r w:rsidR="00C35FDD" w:rsidRPr="00C35FDD">
        <w:rPr>
          <w:color w:val="auto"/>
        </w:rPr>
        <w:t>Correspondence received</w:t>
      </w:r>
      <w:r w:rsidR="00C35FDD">
        <w:rPr>
          <w:b/>
          <w:bCs/>
          <w:color w:val="auto"/>
        </w:rPr>
        <w:t xml:space="preserve"> </w:t>
      </w:r>
      <w:r w:rsidR="00C35FDD" w:rsidRPr="00C35FDD">
        <w:rPr>
          <w:color w:val="auto"/>
        </w:rPr>
        <w:t>U</w:t>
      </w:r>
      <w:r w:rsidR="00C35FDD">
        <w:rPr>
          <w:color w:val="auto"/>
        </w:rPr>
        <w:t xml:space="preserve">p </w:t>
      </w:r>
      <w:r w:rsidR="00A0014A">
        <w:rPr>
          <w:color w:val="auto"/>
        </w:rPr>
        <w:t>23</w:t>
      </w:r>
      <w:r w:rsidR="00A0014A" w:rsidRPr="00A0014A">
        <w:rPr>
          <w:color w:val="auto"/>
          <w:vertAlign w:val="superscript"/>
        </w:rPr>
        <w:t>rd</w:t>
      </w:r>
      <w:r w:rsidR="00A0014A">
        <w:rPr>
          <w:color w:val="auto"/>
        </w:rPr>
        <w:t xml:space="preserve"> August 2024</w:t>
      </w:r>
      <w:bookmarkStart w:id="1" w:name="_Hlk157499296"/>
      <w:bookmarkStart w:id="2" w:name="_Hlk64987220"/>
      <w:bookmarkStart w:id="3" w:name="_Hlk68007499"/>
      <w:bookmarkStart w:id="4" w:name="_Hlk79142831"/>
    </w:p>
    <w:p w14:paraId="52CBFCD5" w14:textId="77777777" w:rsidR="0038468B" w:rsidRDefault="0038468B" w:rsidP="0038468B">
      <w:r>
        <w:t>E</w:t>
      </w:r>
      <w:r w:rsidRPr="00583E60">
        <w:t>mail</w:t>
      </w:r>
      <w:r>
        <w:t>s/letters</w:t>
      </w:r>
      <w:r w:rsidRPr="00583E60">
        <w:t xml:space="preserve"> received from</w:t>
      </w:r>
      <w:r>
        <w:t xml:space="preserve"> members of public</w:t>
      </w:r>
      <w:r w:rsidRPr="00583E60">
        <w:t xml:space="preserve">: </w:t>
      </w:r>
    </w:p>
    <w:p w14:paraId="76AF63A6" w14:textId="77777777" w:rsidR="0038468B" w:rsidRDefault="0038468B" w:rsidP="0038468B">
      <w:pPr>
        <w:pStyle w:val="ListParagraph"/>
        <w:numPr>
          <w:ilvl w:val="0"/>
          <w:numId w:val="9"/>
        </w:numPr>
        <w:spacing w:after="160" w:line="259" w:lineRule="auto"/>
        <w:jc w:val="left"/>
      </w:pPr>
      <w:r>
        <w:t>Request for a bus shelter to be installed opposite Quillings Way, Borrowash – this will be discussed during the  budget meetings. (1)</w:t>
      </w:r>
    </w:p>
    <w:p w14:paraId="418EC334" w14:textId="77777777" w:rsidR="0038468B" w:rsidRDefault="0038468B" w:rsidP="0038468B">
      <w:pPr>
        <w:pStyle w:val="ListParagraph"/>
        <w:numPr>
          <w:ilvl w:val="0"/>
          <w:numId w:val="9"/>
        </w:numPr>
        <w:spacing w:after="160" w:line="259" w:lineRule="auto"/>
        <w:jc w:val="left"/>
      </w:pPr>
      <w:r>
        <w:t>Complaint regarding graffiti on Prior Way bus shelter – forwarded to EBC. (2)</w:t>
      </w:r>
    </w:p>
    <w:p w14:paraId="1CE36AF3" w14:textId="77777777" w:rsidR="0038468B" w:rsidRDefault="0038468B" w:rsidP="0038468B">
      <w:pPr>
        <w:pStyle w:val="ListParagraph"/>
        <w:numPr>
          <w:ilvl w:val="0"/>
          <w:numId w:val="9"/>
        </w:numPr>
        <w:spacing w:after="160" w:line="259" w:lineRule="auto"/>
        <w:jc w:val="left"/>
      </w:pPr>
      <w:r>
        <w:t>Update on a meeting held at South Wigfield regarding the proposed pylons. (3)</w:t>
      </w:r>
    </w:p>
    <w:p w14:paraId="5B8AA393" w14:textId="77777777" w:rsidR="0038468B" w:rsidRDefault="0038468B" w:rsidP="0038468B">
      <w:pPr>
        <w:pStyle w:val="ListParagraph"/>
        <w:numPr>
          <w:ilvl w:val="0"/>
          <w:numId w:val="9"/>
        </w:numPr>
        <w:spacing w:after="160" w:line="259" w:lineRule="auto"/>
        <w:jc w:val="left"/>
      </w:pPr>
      <w:r>
        <w:t>Complaint regarding the rewilding in the parish – requested for them to forward to EBC. (4)</w:t>
      </w:r>
    </w:p>
    <w:p w14:paraId="70B21A30" w14:textId="77777777" w:rsidR="0038468B" w:rsidRDefault="0038468B" w:rsidP="0038468B">
      <w:pPr>
        <w:pStyle w:val="ListParagraph"/>
        <w:numPr>
          <w:ilvl w:val="0"/>
          <w:numId w:val="9"/>
        </w:numPr>
        <w:spacing w:after="160" w:line="259" w:lineRule="auto"/>
        <w:jc w:val="left"/>
      </w:pPr>
      <w:r>
        <w:t>Thank you received from the scarecrow team for our support during this event. (5)</w:t>
      </w:r>
    </w:p>
    <w:p w14:paraId="7BA390D4" w14:textId="77777777" w:rsidR="0038468B" w:rsidRDefault="0038468B" w:rsidP="0038468B">
      <w:pPr>
        <w:pStyle w:val="ListParagraph"/>
        <w:numPr>
          <w:ilvl w:val="0"/>
          <w:numId w:val="9"/>
        </w:numPr>
        <w:spacing w:after="160" w:line="259" w:lineRule="auto"/>
        <w:jc w:val="left"/>
      </w:pPr>
      <w:r>
        <w:t>Request for the date that the Blues festival donations will be paid – will be paid w/c 05/08/24. (6)</w:t>
      </w:r>
    </w:p>
    <w:p w14:paraId="4CF81CB6" w14:textId="77777777" w:rsidR="0038468B" w:rsidRDefault="0038468B" w:rsidP="0038468B">
      <w:pPr>
        <w:pStyle w:val="ListParagraph"/>
        <w:numPr>
          <w:ilvl w:val="0"/>
          <w:numId w:val="9"/>
        </w:numPr>
        <w:spacing w:after="160" w:line="259" w:lineRule="auto"/>
        <w:jc w:val="left"/>
      </w:pPr>
      <w:r>
        <w:t>Thank you for the donation from the chairs allowance for the rewilding done on plot 46 Elm Street, photos supplied. (7)</w:t>
      </w:r>
    </w:p>
    <w:p w14:paraId="65724A28" w14:textId="77777777" w:rsidR="0038468B" w:rsidRDefault="0038468B" w:rsidP="0038468B">
      <w:pPr>
        <w:pStyle w:val="ListParagraph"/>
        <w:numPr>
          <w:ilvl w:val="0"/>
          <w:numId w:val="9"/>
        </w:numPr>
        <w:spacing w:after="160" w:line="259" w:lineRule="auto"/>
        <w:jc w:val="left"/>
      </w:pPr>
      <w:r>
        <w:t>Thank you received for agreeing to hold the Heritage Societies archives. (8)</w:t>
      </w:r>
    </w:p>
    <w:p w14:paraId="6C93CAC7" w14:textId="77777777" w:rsidR="0038468B" w:rsidRDefault="0038468B" w:rsidP="0038468B">
      <w:pPr>
        <w:pStyle w:val="ListParagraph"/>
        <w:numPr>
          <w:ilvl w:val="0"/>
          <w:numId w:val="9"/>
        </w:numPr>
        <w:spacing w:after="160" w:line="259" w:lineRule="auto"/>
        <w:jc w:val="left"/>
      </w:pPr>
      <w:r>
        <w:t>Copied into an email between a resident and Cllr G Maskalick regarding ownership of a strip of land in Borrowash. (9)</w:t>
      </w:r>
    </w:p>
    <w:p w14:paraId="7CD723DC" w14:textId="77777777" w:rsidR="0038468B" w:rsidRDefault="0038468B" w:rsidP="0038468B">
      <w:pPr>
        <w:pStyle w:val="ListParagraph"/>
        <w:numPr>
          <w:ilvl w:val="0"/>
          <w:numId w:val="9"/>
        </w:numPr>
        <w:spacing w:after="160" w:line="259" w:lineRule="auto"/>
        <w:jc w:val="left"/>
      </w:pPr>
      <w:r>
        <w:t>Querry into if the Parish Council will be putting up bunting and flags for the Tour of Britain -  forwarded to the recreation chair, this is not something that we will be doing. (10)</w:t>
      </w:r>
    </w:p>
    <w:p w14:paraId="64879A98" w14:textId="77777777" w:rsidR="0038468B" w:rsidRDefault="0038468B" w:rsidP="0038468B">
      <w:pPr>
        <w:pStyle w:val="ListParagraph"/>
        <w:numPr>
          <w:ilvl w:val="0"/>
          <w:numId w:val="9"/>
        </w:numPr>
        <w:spacing w:after="160" w:line="259" w:lineRule="auto"/>
        <w:jc w:val="left"/>
      </w:pPr>
      <w:r>
        <w:t>Request for a BMX track to be installed at Deans Drive playpark – forwarded to the recreation chair, at this moment this is not something that we are looking into. (11)</w:t>
      </w:r>
    </w:p>
    <w:p w14:paraId="414293CF" w14:textId="77777777" w:rsidR="0038468B" w:rsidRDefault="0038468B" w:rsidP="0038468B">
      <w:pPr>
        <w:pStyle w:val="ListParagraph"/>
        <w:numPr>
          <w:ilvl w:val="0"/>
          <w:numId w:val="9"/>
        </w:numPr>
        <w:spacing w:after="160" w:line="259" w:lineRule="auto"/>
        <w:jc w:val="left"/>
      </w:pPr>
      <w:r>
        <w:t>Complaint regarding access on the pavement from Collyers to Draycott House – logged with DCC. (12)</w:t>
      </w:r>
    </w:p>
    <w:p w14:paraId="322D36D4" w14:textId="77777777" w:rsidR="0038468B" w:rsidRDefault="0038468B" w:rsidP="0038468B">
      <w:pPr>
        <w:pStyle w:val="ListParagraph"/>
        <w:numPr>
          <w:ilvl w:val="0"/>
          <w:numId w:val="9"/>
        </w:numPr>
        <w:spacing w:after="160" w:line="259" w:lineRule="auto"/>
        <w:jc w:val="left"/>
      </w:pPr>
      <w:r>
        <w:t>Request for The Parish Council to hold their own in bloom competition as EBC aren’t doing it this year – forwarded to the Cllrs, due to time constraints and not being budgeted for the Parish Council will not be consider it for this year. (13)</w:t>
      </w:r>
    </w:p>
    <w:p w14:paraId="0B9D3990" w14:textId="77777777" w:rsidR="0038468B" w:rsidRDefault="0038468B" w:rsidP="0038468B">
      <w:pPr>
        <w:pStyle w:val="ListParagraph"/>
        <w:numPr>
          <w:ilvl w:val="0"/>
          <w:numId w:val="9"/>
        </w:numPr>
        <w:spacing w:after="160" w:line="259" w:lineRule="auto"/>
        <w:jc w:val="left"/>
      </w:pPr>
      <w:r>
        <w:t>Copied into an email between a resident and Cllr R Parkinson regarding their concerns about the state of the roads that the Tour of Britain will be using. (14)</w:t>
      </w:r>
    </w:p>
    <w:p w14:paraId="29B5F4EC" w14:textId="77777777" w:rsidR="0038468B" w:rsidRDefault="0038468B" w:rsidP="0038468B">
      <w:pPr>
        <w:pStyle w:val="ListParagraph"/>
        <w:numPr>
          <w:ilvl w:val="0"/>
          <w:numId w:val="9"/>
        </w:numPr>
        <w:spacing w:after="160" w:line="259" w:lineRule="auto"/>
        <w:jc w:val="left"/>
      </w:pPr>
      <w:r>
        <w:t>Copied into emails between Cllr G Maskalick and a resident regarding the proposed pylons. (15)</w:t>
      </w:r>
    </w:p>
    <w:p w14:paraId="4481D0A2" w14:textId="77777777" w:rsidR="0038468B" w:rsidRDefault="0038468B" w:rsidP="0038468B">
      <w:pPr>
        <w:pStyle w:val="ListParagraph"/>
        <w:numPr>
          <w:ilvl w:val="0"/>
          <w:numId w:val="9"/>
        </w:numPr>
        <w:spacing w:after="160" w:line="259" w:lineRule="auto"/>
        <w:jc w:val="left"/>
      </w:pPr>
      <w:r>
        <w:t>Copied into emails between Cllr G Maskalick, a resident and EBC regarding pollution in Ockbrook. (16)</w:t>
      </w:r>
    </w:p>
    <w:p w14:paraId="432DBAF5" w14:textId="77777777" w:rsidR="0038468B" w:rsidRDefault="0038468B" w:rsidP="0038468B">
      <w:pPr>
        <w:pStyle w:val="ListParagraph"/>
        <w:numPr>
          <w:ilvl w:val="0"/>
          <w:numId w:val="9"/>
        </w:numPr>
        <w:spacing w:after="160" w:line="259" w:lineRule="auto"/>
        <w:jc w:val="left"/>
      </w:pPr>
      <w:r>
        <w:t>Copied into emails between a resident and Hydro International reading the flood gauges – have asked the resident to contact the Clerk and for me to liaise with Hydro International. (17)</w:t>
      </w:r>
    </w:p>
    <w:p w14:paraId="4C6A1641" w14:textId="77777777" w:rsidR="0038468B" w:rsidRDefault="0038468B" w:rsidP="0038468B">
      <w:pPr>
        <w:pStyle w:val="ListParagraph"/>
        <w:numPr>
          <w:ilvl w:val="0"/>
          <w:numId w:val="9"/>
        </w:numPr>
        <w:spacing w:after="160" w:line="259" w:lineRule="auto"/>
        <w:jc w:val="left"/>
      </w:pPr>
      <w:r>
        <w:t xml:space="preserve">Request for the Parish Councils views on the proposed pylons – this will be discussed in Septembers meeting. (18)  </w:t>
      </w:r>
    </w:p>
    <w:p w14:paraId="1CE49FDF" w14:textId="77777777" w:rsidR="0038468B" w:rsidRDefault="0038468B" w:rsidP="0038468B">
      <w:pPr>
        <w:pStyle w:val="ListParagraph"/>
        <w:numPr>
          <w:ilvl w:val="0"/>
          <w:numId w:val="9"/>
        </w:numPr>
        <w:spacing w:after="160" w:line="259" w:lineRule="auto"/>
        <w:jc w:val="left"/>
      </w:pPr>
      <w:r>
        <w:t>Copied into an email between a resident and the National Grid regarding the proposed pylons. (19)</w:t>
      </w:r>
    </w:p>
    <w:p w14:paraId="09D5E2D7" w14:textId="77777777" w:rsidR="0038468B" w:rsidRDefault="0038468B" w:rsidP="0038468B">
      <w:pPr>
        <w:pStyle w:val="ListParagraph"/>
        <w:numPr>
          <w:ilvl w:val="0"/>
          <w:numId w:val="9"/>
        </w:numPr>
        <w:spacing w:after="160" w:line="259" w:lineRule="auto"/>
        <w:jc w:val="left"/>
      </w:pPr>
      <w:r>
        <w:t>Copied not a complaint between a resident and EBC regarding rewilding on Bare Lane playpark. (20)</w:t>
      </w:r>
    </w:p>
    <w:p w14:paraId="6D6C07C0" w14:textId="77777777" w:rsidR="0038468B" w:rsidRDefault="0038468B" w:rsidP="0038468B">
      <w:pPr>
        <w:pStyle w:val="ListParagraph"/>
        <w:numPr>
          <w:ilvl w:val="0"/>
          <w:numId w:val="9"/>
        </w:numPr>
        <w:spacing w:after="160" w:line="259" w:lineRule="auto"/>
        <w:jc w:val="left"/>
      </w:pPr>
      <w:r>
        <w:t>Copied into an email between Cllr G Maskalic and a resident regarding the proposed Pylons. (21)</w:t>
      </w:r>
    </w:p>
    <w:p w14:paraId="6472530C" w14:textId="77777777" w:rsidR="0038468B" w:rsidRDefault="0038468B" w:rsidP="0038468B">
      <w:pPr>
        <w:pStyle w:val="ListParagraph"/>
        <w:numPr>
          <w:ilvl w:val="0"/>
          <w:numId w:val="9"/>
        </w:numPr>
        <w:spacing w:after="160" w:line="259" w:lineRule="auto"/>
        <w:jc w:val="left"/>
      </w:pPr>
      <w:r>
        <w:t>Request for information on scattering ashes at Balmoral Road cemetery – information forwarded. (22)</w:t>
      </w:r>
    </w:p>
    <w:p w14:paraId="10E8EEC5" w14:textId="77777777" w:rsidR="0038468B" w:rsidRDefault="0038468B" w:rsidP="0038468B">
      <w:pPr>
        <w:pStyle w:val="ListParagraph"/>
        <w:numPr>
          <w:ilvl w:val="0"/>
          <w:numId w:val="9"/>
        </w:numPr>
        <w:spacing w:after="160" w:line="259" w:lineRule="auto"/>
        <w:jc w:val="left"/>
      </w:pPr>
      <w:r>
        <w:t>Copied into emails between a resident and DCC regarding dangerous trees on Victoria Avenue, Borrowash – forwarded to the Environment committee chair. (23)</w:t>
      </w:r>
    </w:p>
    <w:p w14:paraId="531CB543" w14:textId="77777777" w:rsidR="0038468B" w:rsidRDefault="0038468B" w:rsidP="0038468B">
      <w:pPr>
        <w:pStyle w:val="ListParagraph"/>
        <w:numPr>
          <w:ilvl w:val="0"/>
          <w:numId w:val="9"/>
        </w:numPr>
        <w:spacing w:after="160" w:line="259" w:lineRule="auto"/>
        <w:jc w:val="left"/>
      </w:pPr>
      <w:r>
        <w:t>Hall hiring enquiries and updates – all responded to (24)</w:t>
      </w:r>
    </w:p>
    <w:p w14:paraId="0F629FF0" w14:textId="77777777" w:rsidR="0038468B" w:rsidRDefault="0038468B" w:rsidP="0038468B">
      <w:pPr>
        <w:pStyle w:val="ListParagraph"/>
        <w:numPr>
          <w:ilvl w:val="0"/>
          <w:numId w:val="9"/>
        </w:numPr>
        <w:spacing w:after="160" w:line="259" w:lineRule="auto"/>
        <w:jc w:val="left"/>
      </w:pPr>
      <w:r>
        <w:t>Allotment enquiries and updates all responded to (25)</w:t>
      </w:r>
    </w:p>
    <w:p w14:paraId="559E706F" w14:textId="77777777" w:rsidR="0038468B" w:rsidRDefault="0038468B" w:rsidP="0038468B">
      <w:pPr>
        <w:pStyle w:val="ListParagraph"/>
        <w:numPr>
          <w:ilvl w:val="0"/>
          <w:numId w:val="9"/>
        </w:numPr>
        <w:spacing w:after="160" w:line="259" w:lineRule="auto"/>
        <w:jc w:val="left"/>
      </w:pPr>
      <w:r>
        <w:t>Cemetery enquires / requests and complaints – all responded to. (26)</w:t>
      </w:r>
    </w:p>
    <w:p w14:paraId="3A4C3FA5" w14:textId="77777777" w:rsidR="0038468B" w:rsidRPr="00AC326D" w:rsidRDefault="0038468B" w:rsidP="0038468B">
      <w:pPr>
        <w:ind w:left="360"/>
      </w:pPr>
      <w:r w:rsidRPr="001B75C6">
        <w:t>Other emails received:</w:t>
      </w:r>
      <w:r>
        <w:t xml:space="preserve"> </w:t>
      </w:r>
    </w:p>
    <w:p w14:paraId="1A32774F" w14:textId="77777777" w:rsidR="0038468B" w:rsidRDefault="0038468B" w:rsidP="0038468B">
      <w:pPr>
        <w:pStyle w:val="ListParagraph"/>
        <w:numPr>
          <w:ilvl w:val="0"/>
          <w:numId w:val="12"/>
        </w:numPr>
        <w:spacing w:after="160" w:line="259" w:lineRule="auto"/>
        <w:jc w:val="left"/>
      </w:pPr>
      <w:r>
        <w:t>Stop the Pylons Derbyshire – information forwarded to the Cllrs. (27)</w:t>
      </w:r>
    </w:p>
    <w:p w14:paraId="1D17C76D" w14:textId="77777777" w:rsidR="0038468B" w:rsidRDefault="0038468B" w:rsidP="0038468B">
      <w:pPr>
        <w:pStyle w:val="ListParagraph"/>
        <w:numPr>
          <w:ilvl w:val="0"/>
          <w:numId w:val="12"/>
        </w:numPr>
        <w:spacing w:after="160" w:line="259" w:lineRule="auto"/>
        <w:jc w:val="left"/>
      </w:pPr>
      <w:r>
        <w:t>MPLC license – not needed in the hall. (28)</w:t>
      </w:r>
    </w:p>
    <w:p w14:paraId="344A5D24" w14:textId="77777777" w:rsidR="0038468B" w:rsidRDefault="0038468B" w:rsidP="0038468B">
      <w:pPr>
        <w:pStyle w:val="ListParagraph"/>
        <w:numPr>
          <w:ilvl w:val="0"/>
          <w:numId w:val="12"/>
        </w:numPr>
        <w:spacing w:after="160" w:line="259" w:lineRule="auto"/>
        <w:jc w:val="left"/>
      </w:pPr>
      <w:r>
        <w:t xml:space="preserve">ABEI Energy Group – screening request for the proposed solar farm – forwarded to Cllrs. (29)  </w:t>
      </w:r>
    </w:p>
    <w:p w14:paraId="23E3FEEE" w14:textId="77777777" w:rsidR="0038468B" w:rsidRDefault="0038468B" w:rsidP="0038468B">
      <w:pPr>
        <w:pStyle w:val="ListParagraph"/>
        <w:numPr>
          <w:ilvl w:val="0"/>
          <w:numId w:val="12"/>
        </w:numPr>
        <w:spacing w:after="160" w:line="259" w:lineRule="auto"/>
        <w:jc w:val="left"/>
      </w:pPr>
      <w:r>
        <w:t>Midland Net Zero Hub – finding available for local groups. (30)</w:t>
      </w:r>
    </w:p>
    <w:p w14:paraId="7CB7A38F" w14:textId="77777777" w:rsidR="0038468B" w:rsidRDefault="0038468B" w:rsidP="0038468B">
      <w:pPr>
        <w:pStyle w:val="ListParagraph"/>
        <w:numPr>
          <w:ilvl w:val="0"/>
          <w:numId w:val="12"/>
        </w:numPr>
        <w:spacing w:after="160" w:line="259" w:lineRule="auto"/>
        <w:jc w:val="left"/>
      </w:pPr>
      <w:r>
        <w:t>National Grid – stage 1 consultation events information – posted to Facebook. (31)</w:t>
      </w:r>
    </w:p>
    <w:p w14:paraId="2C0AA082" w14:textId="77777777" w:rsidR="0038468B" w:rsidRDefault="0038468B" w:rsidP="0038468B">
      <w:pPr>
        <w:pStyle w:val="ListParagraph"/>
        <w:numPr>
          <w:ilvl w:val="0"/>
          <w:numId w:val="12"/>
        </w:numPr>
        <w:spacing w:after="160" w:line="259" w:lineRule="auto"/>
        <w:jc w:val="left"/>
      </w:pPr>
      <w:r>
        <w:t>Police and Crime Commissioner – consultation on the Police and Crime Plan for Derbyshire – forwarded to Cllrs and put on Facebook. (32)</w:t>
      </w:r>
    </w:p>
    <w:p w14:paraId="2EBC62EF" w14:textId="77777777" w:rsidR="0038468B" w:rsidRDefault="0038468B" w:rsidP="0038468B">
      <w:pPr>
        <w:pStyle w:val="ListParagraph"/>
        <w:numPr>
          <w:ilvl w:val="0"/>
          <w:numId w:val="12"/>
        </w:numPr>
        <w:spacing w:after="160" w:line="259" w:lineRule="auto"/>
        <w:jc w:val="left"/>
      </w:pPr>
      <w:r>
        <w:t>Royal British Legion – thank you for the donation regarding the DD signs. (33)</w:t>
      </w:r>
    </w:p>
    <w:p w14:paraId="0C2C3E26" w14:textId="77777777" w:rsidR="0038468B" w:rsidRDefault="0038468B" w:rsidP="0038468B">
      <w:pPr>
        <w:pStyle w:val="ListParagraph"/>
        <w:numPr>
          <w:ilvl w:val="0"/>
          <w:numId w:val="12"/>
        </w:numPr>
        <w:spacing w:after="160" w:line="259" w:lineRule="auto"/>
        <w:jc w:val="left"/>
      </w:pPr>
      <w:r>
        <w:t>Unity Bank – update on changes to the account. (34)</w:t>
      </w:r>
    </w:p>
    <w:p w14:paraId="1858EAAF" w14:textId="77777777" w:rsidR="0038468B" w:rsidRDefault="0038468B" w:rsidP="0038468B">
      <w:pPr>
        <w:pStyle w:val="ListParagraph"/>
        <w:numPr>
          <w:ilvl w:val="0"/>
          <w:numId w:val="12"/>
        </w:numPr>
        <w:spacing w:after="160" w:line="259" w:lineRule="auto"/>
        <w:jc w:val="left"/>
      </w:pPr>
      <w:r>
        <w:lastRenderedPageBreak/>
        <w:t>National Allotment Society – update on their new website. (35)</w:t>
      </w:r>
    </w:p>
    <w:p w14:paraId="262FFBDD" w14:textId="77777777" w:rsidR="0038468B" w:rsidRDefault="0038468B" w:rsidP="0038468B">
      <w:pPr>
        <w:pStyle w:val="ListParagraph"/>
        <w:numPr>
          <w:ilvl w:val="0"/>
          <w:numId w:val="12"/>
        </w:numPr>
        <w:spacing w:after="160" w:line="259" w:lineRule="auto"/>
        <w:jc w:val="left"/>
      </w:pPr>
      <w:r>
        <w:t>Update from Foundation Derbyshire on getting a grant for the Parish Council – they do not give them to Parish Councils. (36)</w:t>
      </w:r>
    </w:p>
    <w:p w14:paraId="19DE2148" w14:textId="77777777" w:rsidR="0038468B" w:rsidRDefault="0038468B" w:rsidP="0038468B">
      <w:pPr>
        <w:pStyle w:val="ListParagraph"/>
        <w:numPr>
          <w:ilvl w:val="0"/>
          <w:numId w:val="12"/>
        </w:numPr>
        <w:spacing w:after="160" w:line="259" w:lineRule="auto"/>
        <w:jc w:val="left"/>
      </w:pPr>
      <w:r>
        <w:t>Derbyshire Wildlife Trust and Derwent Living Forest – forwarded to the environment committee chair. (37)</w:t>
      </w:r>
    </w:p>
    <w:p w14:paraId="79AF9262" w14:textId="77777777" w:rsidR="0038468B" w:rsidRDefault="0038468B" w:rsidP="0038468B">
      <w:pPr>
        <w:pStyle w:val="ListParagraph"/>
        <w:numPr>
          <w:ilvl w:val="0"/>
          <w:numId w:val="12"/>
        </w:numPr>
        <w:spacing w:after="160" w:line="259" w:lineRule="auto"/>
        <w:jc w:val="left"/>
      </w:pPr>
      <w:r>
        <w:t>Flood warden training – too late to send out to Cllrs due to annual leave. (38)</w:t>
      </w:r>
    </w:p>
    <w:p w14:paraId="5F8FA187" w14:textId="77777777" w:rsidR="0038468B" w:rsidRDefault="0038468B" w:rsidP="0038468B">
      <w:pPr>
        <w:pStyle w:val="ListParagraph"/>
        <w:numPr>
          <w:ilvl w:val="0"/>
          <w:numId w:val="12"/>
        </w:numPr>
        <w:spacing w:after="160" w:line="259" w:lineRule="auto"/>
        <w:jc w:val="left"/>
      </w:pPr>
      <w:r>
        <w:t>Simply Sparkle – increase in costs from £15.00 to £15.75. (39)</w:t>
      </w:r>
    </w:p>
    <w:p w14:paraId="24348F7C" w14:textId="77777777" w:rsidR="0038468B" w:rsidRDefault="0038468B" w:rsidP="0038468B">
      <w:pPr>
        <w:pStyle w:val="ListParagraph"/>
        <w:numPr>
          <w:ilvl w:val="0"/>
          <w:numId w:val="12"/>
        </w:numPr>
        <w:spacing w:after="160" w:line="259" w:lineRule="auto"/>
        <w:jc w:val="left"/>
      </w:pPr>
      <w:r>
        <w:t>HSBC – changes to interest rates for the account. (40)</w:t>
      </w:r>
    </w:p>
    <w:p w14:paraId="0F7160EA" w14:textId="77777777" w:rsidR="0038468B" w:rsidRDefault="0038468B" w:rsidP="0038468B">
      <w:pPr>
        <w:pStyle w:val="ListParagraph"/>
        <w:numPr>
          <w:ilvl w:val="0"/>
          <w:numId w:val="12"/>
        </w:numPr>
        <w:spacing w:after="160" w:line="259" w:lineRule="auto"/>
        <w:jc w:val="left"/>
      </w:pPr>
      <w:r>
        <w:t>CPRE Derbyshire – pylons and planning training – forwarded to Cllrs. (41)</w:t>
      </w:r>
    </w:p>
    <w:p w14:paraId="0B9FB4D2" w14:textId="77777777" w:rsidR="0038468B" w:rsidRDefault="0038468B" w:rsidP="0038468B">
      <w:r w:rsidRPr="00764C4E">
        <w:t>Emails received from EBC:</w:t>
      </w:r>
    </w:p>
    <w:p w14:paraId="08E89E88" w14:textId="77777777" w:rsidR="0038468B" w:rsidRDefault="0038468B" w:rsidP="0038468B">
      <w:pPr>
        <w:pStyle w:val="ListParagraph"/>
        <w:numPr>
          <w:ilvl w:val="0"/>
          <w:numId w:val="11"/>
        </w:numPr>
        <w:spacing w:after="160" w:line="259" w:lineRule="auto"/>
        <w:jc w:val="left"/>
      </w:pPr>
      <w:r>
        <w:t>Planning applications/amendments/appeal decisions:</w:t>
      </w:r>
    </w:p>
    <w:p w14:paraId="5F166A65" w14:textId="77777777" w:rsidR="0038468B" w:rsidRDefault="0038468B" w:rsidP="0038468B">
      <w:pPr>
        <w:pStyle w:val="ListParagraph"/>
        <w:numPr>
          <w:ilvl w:val="1"/>
          <w:numId w:val="11"/>
        </w:numPr>
        <w:spacing w:after="160" w:line="259" w:lineRule="auto"/>
        <w:jc w:val="left"/>
      </w:pPr>
      <w:r>
        <w:t>ERE/0724/0071 Ridings Farm, The Ridings, Ockbrook – prior notification for change of use from agricultural barn to research and development use (Use Class E(g)ii) as a Technical Development Unit for the G4 Master “Modern Method of Construction” building system. (42)</w:t>
      </w:r>
    </w:p>
    <w:p w14:paraId="79FC9E39" w14:textId="77777777" w:rsidR="0038468B" w:rsidRDefault="0038468B" w:rsidP="0038468B">
      <w:pPr>
        <w:pStyle w:val="ListParagraph"/>
        <w:numPr>
          <w:ilvl w:val="1"/>
          <w:numId w:val="11"/>
        </w:numPr>
        <w:spacing w:after="160" w:line="259" w:lineRule="auto"/>
        <w:jc w:val="left"/>
      </w:pPr>
      <w:r>
        <w:t>ERE/07247/0068 5 Pares Way Ockbrook – proposed single storey rear extension. (43)</w:t>
      </w:r>
    </w:p>
    <w:p w14:paraId="6B4EE25F" w14:textId="77777777" w:rsidR="0038468B" w:rsidRDefault="0038468B" w:rsidP="0038468B">
      <w:pPr>
        <w:pStyle w:val="ListParagraph"/>
        <w:numPr>
          <w:ilvl w:val="1"/>
          <w:numId w:val="11"/>
        </w:numPr>
        <w:spacing w:after="160" w:line="259" w:lineRule="auto"/>
        <w:jc w:val="left"/>
      </w:pPr>
      <w:r>
        <w:t>ERE/0724/0065 32 Harrington Green, Borrowash – erection of two storey side extension and single storey rear extension. (44)</w:t>
      </w:r>
    </w:p>
    <w:p w14:paraId="4C4F457B" w14:textId="77777777" w:rsidR="0038468B" w:rsidRDefault="0038468B" w:rsidP="0038468B">
      <w:pPr>
        <w:pStyle w:val="ListParagraph"/>
        <w:numPr>
          <w:ilvl w:val="1"/>
          <w:numId w:val="11"/>
        </w:numPr>
        <w:spacing w:after="160" w:line="259" w:lineRule="auto"/>
        <w:jc w:val="left"/>
      </w:pPr>
      <w:r>
        <w:t>ERE/0724/0058 16 Draycott Road, Borrowash – Construction of vehicular access via dropped kerb, retention of hard surfacing to front. (45)</w:t>
      </w:r>
    </w:p>
    <w:p w14:paraId="182959FA" w14:textId="278E2124" w:rsidR="0038468B" w:rsidRDefault="0038468B" w:rsidP="0038468B">
      <w:pPr>
        <w:pStyle w:val="ListParagraph"/>
        <w:numPr>
          <w:ilvl w:val="1"/>
          <w:numId w:val="11"/>
        </w:numPr>
        <w:spacing w:after="160" w:line="259" w:lineRule="auto"/>
        <w:jc w:val="left"/>
      </w:pPr>
      <w:r>
        <w:t>ERE/0624/0064 Ockbrook School. Ockbrook – Single storey extension and alterations to former school and nursery buildings to facilitate use as childrens residential activity camp (including the change of use of The Mews from a nursery to a C2 use to align with the remainder of the site</w:t>
      </w:r>
      <w:r w:rsidR="00500855">
        <w:t>) and</w:t>
      </w:r>
      <w:r>
        <w:t xml:space="preserve"> associated landscaping work. (46)</w:t>
      </w:r>
    </w:p>
    <w:p w14:paraId="056D7A94" w14:textId="77777777" w:rsidR="0038468B" w:rsidRDefault="0038468B" w:rsidP="0038468B">
      <w:pPr>
        <w:pStyle w:val="ListParagraph"/>
        <w:numPr>
          <w:ilvl w:val="1"/>
          <w:numId w:val="11"/>
        </w:numPr>
        <w:spacing w:after="160" w:line="259" w:lineRule="auto"/>
        <w:jc w:val="left"/>
      </w:pPr>
      <w:r>
        <w:t>ERE/0624/0065 Ockbrook School, Ockbrook – single storey extension and internal alterations to facilitate re-use of former school buildings. (47)</w:t>
      </w:r>
    </w:p>
    <w:p w14:paraId="5404406E" w14:textId="77777777" w:rsidR="0038468B" w:rsidRDefault="0038468B" w:rsidP="0038468B">
      <w:pPr>
        <w:pStyle w:val="ListParagraph"/>
        <w:numPr>
          <w:ilvl w:val="1"/>
          <w:numId w:val="11"/>
        </w:numPr>
        <w:spacing w:after="160" w:line="259" w:lineRule="auto"/>
        <w:jc w:val="left"/>
      </w:pPr>
      <w:r>
        <w:t>ERE/0624/0060 66 Balmoral Road, Borrowash – two storey front extension and first floor side extension. (48)</w:t>
      </w:r>
    </w:p>
    <w:p w14:paraId="42288C6F" w14:textId="77777777" w:rsidR="0038468B" w:rsidRDefault="0038468B" w:rsidP="0038468B">
      <w:pPr>
        <w:pStyle w:val="ListParagraph"/>
        <w:numPr>
          <w:ilvl w:val="1"/>
          <w:numId w:val="11"/>
        </w:numPr>
        <w:spacing w:after="160" w:line="259" w:lineRule="auto"/>
        <w:jc w:val="left"/>
      </w:pPr>
      <w:r>
        <w:t>ERE/0724/0010 8 Towle Close, Borrowash – proposed two storey side extension and single storey rear extension. (49)</w:t>
      </w:r>
    </w:p>
    <w:p w14:paraId="28A05B50" w14:textId="77777777" w:rsidR="0038468B" w:rsidRDefault="0038468B" w:rsidP="0038468B">
      <w:pPr>
        <w:pStyle w:val="ListParagraph"/>
        <w:numPr>
          <w:ilvl w:val="1"/>
          <w:numId w:val="11"/>
        </w:numPr>
        <w:spacing w:after="160" w:line="259" w:lineRule="auto"/>
        <w:jc w:val="left"/>
      </w:pPr>
      <w:r>
        <w:t>ERE/0624/0055 32 Balmoral Road, Borrowash – proposed two storey extension to the side and rear of the existing property, to form kitchen space, dining space, family space, utility room, boot room, shower room and garage on the ground floor, together with the formation of 2 bedrooms, en-suite and a bathroom extension on the first floor.  (50)</w:t>
      </w:r>
    </w:p>
    <w:p w14:paraId="2ADBCF80" w14:textId="77777777" w:rsidR="0038468B" w:rsidRDefault="0038468B" w:rsidP="0038468B">
      <w:pPr>
        <w:pStyle w:val="ListParagraph"/>
        <w:numPr>
          <w:ilvl w:val="0"/>
          <w:numId w:val="11"/>
        </w:numPr>
        <w:spacing w:after="160" w:line="259" w:lineRule="auto"/>
        <w:jc w:val="left"/>
      </w:pPr>
      <w:r>
        <w:t>Gym equipment on Deans drive needs foot plate changing due to a crack – all changed. (51)</w:t>
      </w:r>
    </w:p>
    <w:p w14:paraId="4DB42742" w14:textId="77777777" w:rsidR="0038468B" w:rsidRDefault="0038468B" w:rsidP="0038468B">
      <w:pPr>
        <w:pStyle w:val="ListParagraph"/>
        <w:numPr>
          <w:ilvl w:val="0"/>
          <w:numId w:val="11"/>
        </w:numPr>
        <w:spacing w:after="160" w:line="259" w:lineRule="auto"/>
        <w:jc w:val="left"/>
      </w:pPr>
      <w:r>
        <w:t>Summer holiday activity and food camp information – on Facebook. (52)</w:t>
      </w:r>
    </w:p>
    <w:p w14:paraId="1352ECF1" w14:textId="77777777" w:rsidR="0038468B" w:rsidRDefault="0038468B" w:rsidP="0038468B">
      <w:pPr>
        <w:pStyle w:val="ListParagraph"/>
        <w:numPr>
          <w:ilvl w:val="0"/>
          <w:numId w:val="11"/>
        </w:numPr>
        <w:spacing w:after="160" w:line="259" w:lineRule="auto"/>
        <w:jc w:val="left"/>
      </w:pPr>
      <w:r>
        <w:t>Response to the Clerks request for an environmental impact assessment to be produced regarding the proposed solar panel farm – EBC have confirmed this will be required with their planning application. (53)</w:t>
      </w:r>
    </w:p>
    <w:p w14:paraId="6F58847B" w14:textId="77777777" w:rsidR="0038468B" w:rsidRDefault="0038468B" w:rsidP="0038468B">
      <w:pPr>
        <w:pStyle w:val="ListParagraph"/>
        <w:numPr>
          <w:ilvl w:val="0"/>
          <w:numId w:val="11"/>
        </w:numPr>
        <w:spacing w:after="160" w:line="259" w:lineRule="auto"/>
        <w:jc w:val="left"/>
      </w:pPr>
      <w:r>
        <w:t>What’s on guide for summer holiday ideas – on Facebook and the noticeboards. (54)</w:t>
      </w:r>
    </w:p>
    <w:p w14:paraId="31DF65F6" w14:textId="77777777" w:rsidR="0038468B" w:rsidRDefault="0038468B" w:rsidP="0038468B">
      <w:pPr>
        <w:pStyle w:val="ListParagraph"/>
        <w:numPr>
          <w:ilvl w:val="0"/>
          <w:numId w:val="11"/>
        </w:numPr>
        <w:spacing w:after="160" w:line="259" w:lineRule="auto"/>
        <w:jc w:val="left"/>
      </w:pPr>
      <w:r>
        <w:t>Response to the Clerks enquiry regarding a grant – we do not fulfil the criteria. (55)</w:t>
      </w:r>
    </w:p>
    <w:p w14:paraId="62574AD5" w14:textId="77777777" w:rsidR="0038468B" w:rsidRDefault="0038468B" w:rsidP="0038468B">
      <w:pPr>
        <w:pStyle w:val="ListParagraph"/>
        <w:numPr>
          <w:ilvl w:val="0"/>
          <w:numId w:val="11"/>
        </w:numPr>
        <w:spacing w:after="160" w:line="259" w:lineRule="auto"/>
        <w:jc w:val="left"/>
      </w:pPr>
      <w:r>
        <w:t>Media release – Town deal projects for Long Eaton. (56)</w:t>
      </w:r>
    </w:p>
    <w:p w14:paraId="49DEBD9F" w14:textId="77777777" w:rsidR="0038468B" w:rsidRDefault="0038468B" w:rsidP="0038468B">
      <w:pPr>
        <w:pStyle w:val="ListParagraph"/>
        <w:numPr>
          <w:ilvl w:val="0"/>
          <w:numId w:val="11"/>
        </w:numPr>
        <w:spacing w:after="160" w:line="259" w:lineRule="auto"/>
        <w:jc w:val="left"/>
      </w:pPr>
      <w:r>
        <w:t>Planning / ordinary meeting agendas and minutes. (57)</w:t>
      </w:r>
    </w:p>
    <w:p w14:paraId="011D5A5A" w14:textId="77777777" w:rsidR="0038468B" w:rsidRDefault="0038468B" w:rsidP="0038468B">
      <w:r>
        <w:t xml:space="preserve">Emails received from DCC: </w:t>
      </w:r>
    </w:p>
    <w:p w14:paraId="5E1FDD26" w14:textId="77777777" w:rsidR="0038468B" w:rsidRDefault="0038468B" w:rsidP="0038468B">
      <w:pPr>
        <w:pStyle w:val="ListParagraph"/>
        <w:numPr>
          <w:ilvl w:val="0"/>
          <w:numId w:val="10"/>
        </w:numPr>
        <w:spacing w:after="160" w:line="259" w:lineRule="auto"/>
        <w:jc w:val="left"/>
      </w:pPr>
      <w:r>
        <w:t>Temporary road closure notices – all on Facebook. (58)</w:t>
      </w:r>
    </w:p>
    <w:p w14:paraId="0773EC53" w14:textId="77777777" w:rsidR="0038468B" w:rsidRDefault="0038468B" w:rsidP="0038468B">
      <w:pPr>
        <w:pStyle w:val="ListParagraph"/>
        <w:numPr>
          <w:ilvl w:val="0"/>
          <w:numId w:val="10"/>
        </w:numPr>
        <w:spacing w:after="160" w:line="259" w:lineRule="auto"/>
        <w:jc w:val="left"/>
      </w:pPr>
      <w:r>
        <w:t>Response to the Clerks request to look into the failing bridge on the Coach Road footpath, Ockbrook – no safety issue so will not be pursuing this. (59)</w:t>
      </w:r>
    </w:p>
    <w:p w14:paraId="053DF237" w14:textId="77777777" w:rsidR="0038468B" w:rsidRDefault="0038468B" w:rsidP="0038468B">
      <w:pPr>
        <w:pStyle w:val="ListParagraph"/>
        <w:numPr>
          <w:ilvl w:val="0"/>
          <w:numId w:val="10"/>
        </w:numPr>
        <w:spacing w:after="160" w:line="259" w:lineRule="auto"/>
        <w:jc w:val="left"/>
      </w:pPr>
      <w:r>
        <w:t>Response to the Clerks request to look into a proud manhole cover on Pares Way grass verge – this is not actionable. (60)</w:t>
      </w:r>
    </w:p>
    <w:p w14:paraId="3481D517" w14:textId="77777777" w:rsidR="0038468B" w:rsidRDefault="0038468B" w:rsidP="0038468B">
      <w:pPr>
        <w:pStyle w:val="ListParagraph"/>
        <w:numPr>
          <w:ilvl w:val="0"/>
          <w:numId w:val="10"/>
        </w:numPr>
        <w:spacing w:after="160" w:line="259" w:lineRule="auto"/>
        <w:jc w:val="left"/>
      </w:pPr>
      <w:r>
        <w:lastRenderedPageBreak/>
        <w:t>Bus service improvement plan newsletter. (61)</w:t>
      </w:r>
    </w:p>
    <w:p w14:paraId="73D8942A" w14:textId="77777777" w:rsidR="0038468B" w:rsidRDefault="0038468B" w:rsidP="0038468B">
      <w:pPr>
        <w:pStyle w:val="ListParagraph"/>
        <w:numPr>
          <w:ilvl w:val="0"/>
          <w:numId w:val="10"/>
        </w:numPr>
        <w:spacing w:after="160" w:line="259" w:lineRule="auto"/>
        <w:jc w:val="left"/>
      </w:pPr>
      <w:r>
        <w:t>Community news x 8 – on website and Facebook. (62)</w:t>
      </w:r>
    </w:p>
    <w:p w14:paraId="56B91408" w14:textId="77777777" w:rsidR="0038468B" w:rsidRPr="00583E60" w:rsidRDefault="0038468B" w:rsidP="0038468B">
      <w:r w:rsidRPr="00583E60">
        <w:t>DALC</w:t>
      </w:r>
      <w:r>
        <w:t xml:space="preserve"> July and August newsletter, information on the proposed pylons and confirmation of joining the October meeting to present the Local Council Award Scheme - foundation award.</w:t>
      </w:r>
      <w:r w:rsidRPr="00583E60">
        <w:t xml:space="preserve"> </w:t>
      </w:r>
      <w:r>
        <w:t>(63)</w:t>
      </w:r>
    </w:p>
    <w:p w14:paraId="15424BA7" w14:textId="77777777" w:rsidR="0038468B" w:rsidRDefault="0038468B" w:rsidP="0038468B">
      <w:r>
        <w:t>Numerous e</w:t>
      </w:r>
      <w:r w:rsidRPr="00583E60">
        <w:t>mails received from NALC</w:t>
      </w:r>
      <w:r>
        <w:t xml:space="preserve"> -  forwarded to Cllrs. (64) </w:t>
      </w:r>
      <w:r w:rsidRPr="00583E60">
        <w:t xml:space="preserve"> </w:t>
      </w:r>
    </w:p>
    <w:p w14:paraId="2B5D09DB" w14:textId="77777777" w:rsidR="0038468B" w:rsidRDefault="0038468B" w:rsidP="0038468B">
      <w:r>
        <w:t>SLCC updates and news bulletins. (65)</w:t>
      </w:r>
    </w:p>
    <w:p w14:paraId="2B4FD546" w14:textId="77777777" w:rsidR="0038468B" w:rsidRDefault="0038468B" w:rsidP="0038468B">
      <w:r>
        <w:t>ICO updates. (66)</w:t>
      </w:r>
    </w:p>
    <w:p w14:paraId="30B5B98B" w14:textId="77777777" w:rsidR="0038468B" w:rsidRDefault="0038468B" w:rsidP="0038468B">
      <w:r>
        <w:t>Mentall newsletters. (67)</w:t>
      </w:r>
    </w:p>
    <w:p w14:paraId="469BDE8A" w14:textId="77777777" w:rsidR="0038468B" w:rsidRDefault="0038468B" w:rsidP="0038468B">
      <w:r>
        <w:t>East Midlands Airport Community Flyer – on Facebook. (68)</w:t>
      </w:r>
    </w:p>
    <w:p w14:paraId="64B53430" w14:textId="6F0EBFBA" w:rsidR="0038468B" w:rsidRDefault="0038468B" w:rsidP="0038468B">
      <w:r>
        <w:t>BRAMM News and updates. (</w:t>
      </w:r>
      <w:r w:rsidR="00A629F1">
        <w:t>69</w:t>
      </w:r>
      <w:r>
        <w:t>)</w:t>
      </w:r>
    </w:p>
    <w:p w14:paraId="16A01066" w14:textId="1F082B06" w:rsidR="0038468B" w:rsidRDefault="0038468B" w:rsidP="0038468B">
      <w:r>
        <w:t>Rural Action Derbyshire updates. (7</w:t>
      </w:r>
      <w:r w:rsidR="00A629F1">
        <w:t>0</w:t>
      </w:r>
      <w:r>
        <w:t>)</w:t>
      </w:r>
    </w:p>
    <w:p w14:paraId="15A1CF4E" w14:textId="77777777" w:rsidR="0038468B" w:rsidRDefault="0038468B" w:rsidP="0038468B">
      <w:r>
        <w:t>Magazines:</w:t>
      </w:r>
    </w:p>
    <w:bookmarkEnd w:id="1"/>
    <w:bookmarkEnd w:id="2"/>
    <w:bookmarkEnd w:id="3"/>
    <w:bookmarkEnd w:id="4"/>
    <w:p w14:paraId="7B9AAA4A" w14:textId="70035F09" w:rsidR="0038468B" w:rsidRDefault="0038468B" w:rsidP="0038468B">
      <w:pPr>
        <w:pStyle w:val="ListParagraph"/>
        <w:numPr>
          <w:ilvl w:val="0"/>
          <w:numId w:val="220"/>
        </w:numPr>
        <w:spacing w:after="160" w:line="259" w:lineRule="auto"/>
        <w:jc w:val="left"/>
      </w:pPr>
      <w:r>
        <w:t>Clerks and Councils Direct. (7</w:t>
      </w:r>
      <w:r w:rsidR="00A629F1">
        <w:t>1</w:t>
      </w:r>
      <w:r>
        <w:t>)</w:t>
      </w:r>
    </w:p>
    <w:p w14:paraId="7783D99B" w14:textId="5D79EBFC" w:rsidR="0038468B" w:rsidRDefault="0038468B" w:rsidP="0038468B">
      <w:pPr>
        <w:pStyle w:val="ListParagraph"/>
        <w:numPr>
          <w:ilvl w:val="0"/>
          <w:numId w:val="220"/>
        </w:numPr>
        <w:spacing w:after="160" w:line="259" w:lineRule="auto"/>
        <w:jc w:val="left"/>
      </w:pPr>
      <w:r>
        <w:t>The Clerk. (7</w:t>
      </w:r>
      <w:r w:rsidR="00A629F1">
        <w:t>2</w:t>
      </w:r>
      <w:r>
        <w:t>)</w:t>
      </w:r>
    </w:p>
    <w:p w14:paraId="184011E9" w14:textId="40D09C6A" w:rsidR="0038468B" w:rsidRDefault="0038468B" w:rsidP="0038468B">
      <w:pPr>
        <w:pStyle w:val="ListParagraph"/>
        <w:numPr>
          <w:ilvl w:val="0"/>
          <w:numId w:val="220"/>
        </w:numPr>
        <w:spacing w:after="160" w:line="259" w:lineRule="auto"/>
        <w:jc w:val="left"/>
      </w:pPr>
      <w:r>
        <w:t>Allotment and Leisure Gardener. (7</w:t>
      </w:r>
      <w:r w:rsidR="00A629F1">
        <w:t>3</w:t>
      </w:r>
      <w:r>
        <w:t>)</w:t>
      </w:r>
    </w:p>
    <w:p w14:paraId="5F893F8F" w14:textId="77777777" w:rsidR="00294E80" w:rsidRPr="00294E80" w:rsidRDefault="00294E80" w:rsidP="00294E80">
      <w:pPr>
        <w:rPr>
          <w:sz w:val="22"/>
          <w:szCs w:val="22"/>
        </w:rPr>
      </w:pPr>
    </w:p>
    <w:sectPr w:rsidR="00294E80" w:rsidRPr="00294E80" w:rsidSect="00324B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321C9" w14:textId="77777777" w:rsidR="00C80AF6" w:rsidRDefault="00C80AF6" w:rsidP="00797D2D">
      <w:pPr>
        <w:spacing w:after="0" w:line="240" w:lineRule="auto"/>
      </w:pPr>
      <w:r>
        <w:separator/>
      </w:r>
    </w:p>
  </w:endnote>
  <w:endnote w:type="continuationSeparator" w:id="0">
    <w:p w14:paraId="50DE6A26" w14:textId="77777777" w:rsidR="00C80AF6" w:rsidRDefault="00C80AF6" w:rsidP="0079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6115C" w14:textId="4C659F66" w:rsidR="008F1653" w:rsidRDefault="008F1653">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47B5B" w14:textId="77777777" w:rsidR="00C80AF6" w:rsidRDefault="00C80AF6" w:rsidP="00797D2D">
      <w:pPr>
        <w:spacing w:after="0" w:line="240" w:lineRule="auto"/>
      </w:pPr>
      <w:r>
        <w:separator/>
      </w:r>
    </w:p>
  </w:footnote>
  <w:footnote w:type="continuationSeparator" w:id="0">
    <w:p w14:paraId="66890005" w14:textId="77777777" w:rsidR="00C80AF6" w:rsidRDefault="00C80AF6" w:rsidP="0079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FFFFFFFE"/>
    <w:multiLevelType w:val="singleLevel"/>
    <w:tmpl w:val="2C3C6F3A"/>
    <w:lvl w:ilvl="0">
      <w:numFmt w:val="bullet"/>
      <w:lvlText w:val="*"/>
      <w:lvlJc w:val="left"/>
    </w:lvl>
  </w:abstractNum>
  <w:abstractNum w:abstractNumId="2"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48269D"/>
    <w:multiLevelType w:val="hybridMultilevel"/>
    <w:tmpl w:val="9EC440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836DDD"/>
    <w:multiLevelType w:val="hybridMultilevel"/>
    <w:tmpl w:val="16F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4"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5" w15:restartNumberingAfterBreak="0">
    <w:nsid w:val="095662C1"/>
    <w:multiLevelType w:val="hybridMultilevel"/>
    <w:tmpl w:val="58D41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196060"/>
    <w:multiLevelType w:val="hybridMultilevel"/>
    <w:tmpl w:val="031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C9D1E12"/>
    <w:multiLevelType w:val="hybridMultilevel"/>
    <w:tmpl w:val="F5C086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BF3B76"/>
    <w:multiLevelType w:val="hybridMultilevel"/>
    <w:tmpl w:val="C9D8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C2141A"/>
    <w:multiLevelType w:val="hybridMultilevel"/>
    <w:tmpl w:val="A490D870"/>
    <w:lvl w:ilvl="0" w:tplc="C9AA18CA">
      <w:start w:val="1"/>
      <w:numFmt w:val="lowerRoman"/>
      <w:lvlText w:val="%1."/>
      <w:lvlJc w:val="left"/>
      <w:pPr>
        <w:ind w:left="1528" w:hanging="406"/>
        <w:jc w:val="right"/>
      </w:pPr>
      <w:rPr>
        <w:rFonts w:ascii="Arial" w:eastAsia="Arial" w:hAnsi="Arial" w:cs="Arial" w:hint="default"/>
        <w:spacing w:val="-5"/>
        <w:w w:val="102"/>
        <w:sz w:val="22"/>
        <w:szCs w:val="22"/>
        <w:lang w:val="en-US" w:eastAsia="en-US" w:bidi="ar-SA"/>
      </w:rPr>
    </w:lvl>
    <w:lvl w:ilvl="1" w:tplc="80B8A2A4">
      <w:numFmt w:val="bullet"/>
      <w:lvlText w:val="•"/>
      <w:lvlJc w:val="left"/>
      <w:pPr>
        <w:ind w:left="2293" w:hanging="406"/>
      </w:pPr>
      <w:rPr>
        <w:rFonts w:hint="default"/>
        <w:lang w:val="en-US" w:eastAsia="en-US" w:bidi="ar-SA"/>
      </w:rPr>
    </w:lvl>
    <w:lvl w:ilvl="2" w:tplc="19149C6C">
      <w:numFmt w:val="bullet"/>
      <w:lvlText w:val="•"/>
      <w:lvlJc w:val="left"/>
      <w:pPr>
        <w:ind w:left="3066" w:hanging="406"/>
      </w:pPr>
      <w:rPr>
        <w:rFonts w:hint="default"/>
        <w:lang w:val="en-US" w:eastAsia="en-US" w:bidi="ar-SA"/>
      </w:rPr>
    </w:lvl>
    <w:lvl w:ilvl="3" w:tplc="6684379E">
      <w:numFmt w:val="bullet"/>
      <w:lvlText w:val="•"/>
      <w:lvlJc w:val="left"/>
      <w:pPr>
        <w:ind w:left="3839" w:hanging="406"/>
      </w:pPr>
      <w:rPr>
        <w:rFonts w:hint="default"/>
        <w:lang w:val="en-US" w:eastAsia="en-US" w:bidi="ar-SA"/>
      </w:rPr>
    </w:lvl>
    <w:lvl w:ilvl="4" w:tplc="16925E24">
      <w:numFmt w:val="bullet"/>
      <w:lvlText w:val="•"/>
      <w:lvlJc w:val="left"/>
      <w:pPr>
        <w:ind w:left="4612" w:hanging="406"/>
      </w:pPr>
      <w:rPr>
        <w:rFonts w:hint="default"/>
        <w:lang w:val="en-US" w:eastAsia="en-US" w:bidi="ar-SA"/>
      </w:rPr>
    </w:lvl>
    <w:lvl w:ilvl="5" w:tplc="047A375E">
      <w:numFmt w:val="bullet"/>
      <w:lvlText w:val="•"/>
      <w:lvlJc w:val="left"/>
      <w:pPr>
        <w:ind w:left="5385" w:hanging="406"/>
      </w:pPr>
      <w:rPr>
        <w:rFonts w:hint="default"/>
        <w:lang w:val="en-US" w:eastAsia="en-US" w:bidi="ar-SA"/>
      </w:rPr>
    </w:lvl>
    <w:lvl w:ilvl="6" w:tplc="6AC8095A">
      <w:numFmt w:val="bullet"/>
      <w:lvlText w:val="•"/>
      <w:lvlJc w:val="left"/>
      <w:pPr>
        <w:ind w:left="6158" w:hanging="406"/>
      </w:pPr>
      <w:rPr>
        <w:rFonts w:hint="default"/>
        <w:lang w:val="en-US" w:eastAsia="en-US" w:bidi="ar-SA"/>
      </w:rPr>
    </w:lvl>
    <w:lvl w:ilvl="7" w:tplc="31F29EB0">
      <w:numFmt w:val="bullet"/>
      <w:lvlText w:val="•"/>
      <w:lvlJc w:val="left"/>
      <w:pPr>
        <w:ind w:left="6931" w:hanging="406"/>
      </w:pPr>
      <w:rPr>
        <w:rFonts w:hint="default"/>
        <w:lang w:val="en-US" w:eastAsia="en-US" w:bidi="ar-SA"/>
      </w:rPr>
    </w:lvl>
    <w:lvl w:ilvl="8" w:tplc="39FCD314">
      <w:numFmt w:val="bullet"/>
      <w:lvlText w:val="•"/>
      <w:lvlJc w:val="left"/>
      <w:pPr>
        <w:ind w:left="7704" w:hanging="406"/>
      </w:pPr>
      <w:rPr>
        <w:rFonts w:hint="default"/>
        <w:lang w:val="en-US" w:eastAsia="en-US" w:bidi="ar-SA"/>
      </w:rPr>
    </w:lvl>
  </w:abstractNum>
  <w:abstractNum w:abstractNumId="29"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B45BF6"/>
    <w:multiLevelType w:val="hybridMultilevel"/>
    <w:tmpl w:val="56D8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4524AE"/>
    <w:multiLevelType w:val="hybridMultilevel"/>
    <w:tmpl w:val="48A06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38"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159F291B"/>
    <w:multiLevelType w:val="hybridMultilevel"/>
    <w:tmpl w:val="79121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79B5C71"/>
    <w:multiLevelType w:val="hybridMultilevel"/>
    <w:tmpl w:val="2494CD34"/>
    <w:lvl w:ilvl="0" w:tplc="F9689354">
      <w:start w:val="1"/>
      <w:numFmt w:val="lowerRoman"/>
      <w:lvlText w:val="%1."/>
      <w:lvlJc w:val="left"/>
      <w:pPr>
        <w:ind w:left="1543" w:hanging="421"/>
        <w:jc w:val="right"/>
      </w:pPr>
      <w:rPr>
        <w:rFonts w:ascii="Arial" w:eastAsia="Arial" w:hAnsi="Arial" w:cs="Arial" w:hint="default"/>
        <w:spacing w:val="-5"/>
        <w:w w:val="102"/>
        <w:sz w:val="22"/>
        <w:szCs w:val="22"/>
        <w:lang w:val="en-US" w:eastAsia="en-US" w:bidi="ar-SA"/>
      </w:rPr>
    </w:lvl>
    <w:lvl w:ilvl="1" w:tplc="806045B6">
      <w:numFmt w:val="bullet"/>
      <w:lvlText w:val="•"/>
      <w:lvlJc w:val="left"/>
      <w:pPr>
        <w:ind w:left="2311" w:hanging="421"/>
      </w:pPr>
      <w:rPr>
        <w:rFonts w:hint="default"/>
        <w:lang w:val="en-US" w:eastAsia="en-US" w:bidi="ar-SA"/>
      </w:rPr>
    </w:lvl>
    <w:lvl w:ilvl="2" w:tplc="C31C8A2C">
      <w:numFmt w:val="bullet"/>
      <w:lvlText w:val="•"/>
      <w:lvlJc w:val="left"/>
      <w:pPr>
        <w:ind w:left="3082" w:hanging="421"/>
      </w:pPr>
      <w:rPr>
        <w:rFonts w:hint="default"/>
        <w:lang w:val="en-US" w:eastAsia="en-US" w:bidi="ar-SA"/>
      </w:rPr>
    </w:lvl>
    <w:lvl w:ilvl="3" w:tplc="2A903702">
      <w:numFmt w:val="bullet"/>
      <w:lvlText w:val="•"/>
      <w:lvlJc w:val="left"/>
      <w:pPr>
        <w:ind w:left="3853" w:hanging="421"/>
      </w:pPr>
      <w:rPr>
        <w:rFonts w:hint="default"/>
        <w:lang w:val="en-US" w:eastAsia="en-US" w:bidi="ar-SA"/>
      </w:rPr>
    </w:lvl>
    <w:lvl w:ilvl="4" w:tplc="D0A62C86">
      <w:numFmt w:val="bullet"/>
      <w:lvlText w:val="•"/>
      <w:lvlJc w:val="left"/>
      <w:pPr>
        <w:ind w:left="4624" w:hanging="421"/>
      </w:pPr>
      <w:rPr>
        <w:rFonts w:hint="default"/>
        <w:lang w:val="en-US" w:eastAsia="en-US" w:bidi="ar-SA"/>
      </w:rPr>
    </w:lvl>
    <w:lvl w:ilvl="5" w:tplc="7276B60A">
      <w:numFmt w:val="bullet"/>
      <w:lvlText w:val="•"/>
      <w:lvlJc w:val="left"/>
      <w:pPr>
        <w:ind w:left="5395" w:hanging="421"/>
      </w:pPr>
      <w:rPr>
        <w:rFonts w:hint="default"/>
        <w:lang w:val="en-US" w:eastAsia="en-US" w:bidi="ar-SA"/>
      </w:rPr>
    </w:lvl>
    <w:lvl w:ilvl="6" w:tplc="33F6E87A">
      <w:numFmt w:val="bullet"/>
      <w:lvlText w:val="•"/>
      <w:lvlJc w:val="left"/>
      <w:pPr>
        <w:ind w:left="6166" w:hanging="421"/>
      </w:pPr>
      <w:rPr>
        <w:rFonts w:hint="default"/>
        <w:lang w:val="en-US" w:eastAsia="en-US" w:bidi="ar-SA"/>
      </w:rPr>
    </w:lvl>
    <w:lvl w:ilvl="7" w:tplc="3B50B8CC">
      <w:numFmt w:val="bullet"/>
      <w:lvlText w:val="•"/>
      <w:lvlJc w:val="left"/>
      <w:pPr>
        <w:ind w:left="6937" w:hanging="421"/>
      </w:pPr>
      <w:rPr>
        <w:rFonts w:hint="default"/>
        <w:lang w:val="en-US" w:eastAsia="en-US" w:bidi="ar-SA"/>
      </w:rPr>
    </w:lvl>
    <w:lvl w:ilvl="8" w:tplc="0108D75E">
      <w:numFmt w:val="bullet"/>
      <w:lvlText w:val="•"/>
      <w:lvlJc w:val="left"/>
      <w:pPr>
        <w:ind w:left="7708" w:hanging="421"/>
      </w:pPr>
      <w:rPr>
        <w:rFonts w:hint="default"/>
        <w:lang w:val="en-US" w:eastAsia="en-US" w:bidi="ar-SA"/>
      </w:rPr>
    </w:lvl>
  </w:abstractNum>
  <w:abstractNum w:abstractNumId="44"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94C38E2"/>
    <w:multiLevelType w:val="hybridMultilevel"/>
    <w:tmpl w:val="F0CE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19E9456E"/>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48" w15:restartNumberingAfterBreak="0">
    <w:nsid w:val="1A2B2671"/>
    <w:multiLevelType w:val="hybridMultilevel"/>
    <w:tmpl w:val="DF06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CBE651B"/>
    <w:multiLevelType w:val="multilevel"/>
    <w:tmpl w:val="A09E48AC"/>
    <w:lvl w:ilvl="0">
      <w:start w:val="10"/>
      <w:numFmt w:val="decimal"/>
      <w:lvlText w:val="%1."/>
      <w:lvlJc w:val="left"/>
      <w:pPr>
        <w:ind w:left="462" w:hanging="361"/>
      </w:pPr>
      <w:rPr>
        <w:rFonts w:ascii="Arial" w:eastAsia="Arial" w:hAnsi="Arial" w:cs="Arial" w:hint="default"/>
        <w:b/>
        <w:bCs/>
        <w:spacing w:val="-6"/>
        <w:w w:val="65"/>
        <w:sz w:val="22"/>
        <w:szCs w:val="22"/>
      </w:rPr>
    </w:lvl>
    <w:lvl w:ilvl="1">
      <w:start w:val="10"/>
      <w:numFmt w:val="decimal"/>
      <w:lvlText w:val="%1.%2."/>
      <w:lvlJc w:val="left"/>
      <w:pPr>
        <w:ind w:left="958" w:hanging="511"/>
      </w:pPr>
      <w:rPr>
        <w:rFonts w:ascii="Arial" w:eastAsia="Arial" w:hAnsi="Arial" w:cs="Arial" w:hint="default"/>
        <w:spacing w:val="-6"/>
        <w:w w:val="79"/>
        <w:sz w:val="22"/>
        <w:szCs w:val="22"/>
      </w:rPr>
    </w:lvl>
    <w:lvl w:ilvl="2">
      <w:numFmt w:val="bullet"/>
      <w:lvlText w:val=""/>
      <w:lvlJc w:val="left"/>
      <w:pPr>
        <w:ind w:left="1378" w:hanging="286"/>
      </w:pPr>
      <w:rPr>
        <w:rFonts w:ascii="Symbol" w:eastAsia="Symbol" w:hAnsi="Symbol" w:cs="Symbol" w:hint="default"/>
        <w:w w:val="101"/>
        <w:sz w:val="22"/>
        <w:szCs w:val="22"/>
      </w:rPr>
    </w:lvl>
    <w:lvl w:ilvl="3">
      <w:numFmt w:val="bullet"/>
      <w:lvlText w:val="•"/>
      <w:lvlJc w:val="left"/>
      <w:pPr>
        <w:ind w:left="1260" w:hanging="286"/>
      </w:pPr>
      <w:rPr>
        <w:rFonts w:hint="default"/>
      </w:rPr>
    </w:lvl>
    <w:lvl w:ilvl="4">
      <w:numFmt w:val="bullet"/>
      <w:lvlText w:val="•"/>
      <w:lvlJc w:val="left"/>
      <w:pPr>
        <w:ind w:left="1380" w:hanging="286"/>
      </w:pPr>
      <w:rPr>
        <w:rFonts w:hint="default"/>
      </w:rPr>
    </w:lvl>
    <w:lvl w:ilvl="5">
      <w:numFmt w:val="bullet"/>
      <w:lvlText w:val="•"/>
      <w:lvlJc w:val="left"/>
      <w:pPr>
        <w:ind w:left="2691" w:hanging="286"/>
      </w:pPr>
      <w:rPr>
        <w:rFonts w:hint="default"/>
      </w:rPr>
    </w:lvl>
    <w:lvl w:ilvl="6">
      <w:numFmt w:val="bullet"/>
      <w:lvlText w:val="•"/>
      <w:lvlJc w:val="left"/>
      <w:pPr>
        <w:ind w:left="4003" w:hanging="286"/>
      </w:pPr>
      <w:rPr>
        <w:rFonts w:hint="default"/>
      </w:rPr>
    </w:lvl>
    <w:lvl w:ilvl="7">
      <w:numFmt w:val="bullet"/>
      <w:lvlText w:val="•"/>
      <w:lvlJc w:val="left"/>
      <w:pPr>
        <w:ind w:left="5315" w:hanging="286"/>
      </w:pPr>
      <w:rPr>
        <w:rFonts w:hint="default"/>
      </w:rPr>
    </w:lvl>
    <w:lvl w:ilvl="8">
      <w:numFmt w:val="bullet"/>
      <w:lvlText w:val="•"/>
      <w:lvlJc w:val="left"/>
      <w:pPr>
        <w:ind w:left="6626" w:hanging="286"/>
      </w:pPr>
      <w:rPr>
        <w:rFonts w:hint="default"/>
      </w:rPr>
    </w:lvl>
  </w:abstractNum>
  <w:abstractNum w:abstractNumId="52" w15:restartNumberingAfterBreak="0">
    <w:nsid w:val="1E1A08ED"/>
    <w:multiLevelType w:val="hybridMultilevel"/>
    <w:tmpl w:val="2B9A2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55" w15:restartNumberingAfterBreak="0">
    <w:nsid w:val="1EE9753D"/>
    <w:multiLevelType w:val="hybridMultilevel"/>
    <w:tmpl w:val="FA2C14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6" w15:restartNumberingAfterBreak="0">
    <w:nsid w:val="1F216A71"/>
    <w:multiLevelType w:val="hybridMultilevel"/>
    <w:tmpl w:val="7BC4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15:restartNumberingAfterBreak="0">
    <w:nsid w:val="234418E0"/>
    <w:multiLevelType w:val="hybridMultilevel"/>
    <w:tmpl w:val="1C9CEC5C"/>
    <w:lvl w:ilvl="0" w:tplc="3104B912">
      <w:start w:val="1"/>
      <w:numFmt w:val="lowerLetter"/>
      <w:lvlText w:val="%1)"/>
      <w:lvlJc w:val="left"/>
      <w:pPr>
        <w:ind w:left="1183" w:hanging="361"/>
      </w:pPr>
      <w:rPr>
        <w:rFonts w:ascii="Arial" w:eastAsia="Arial" w:hAnsi="Arial" w:cs="Arial" w:hint="default"/>
        <w:spacing w:val="-6"/>
        <w:w w:val="102"/>
        <w:sz w:val="22"/>
        <w:szCs w:val="22"/>
        <w:lang w:val="en-US" w:eastAsia="en-US" w:bidi="ar-SA"/>
      </w:rPr>
    </w:lvl>
    <w:lvl w:ilvl="1" w:tplc="557E438E">
      <w:numFmt w:val="bullet"/>
      <w:lvlText w:val="•"/>
      <w:lvlJc w:val="left"/>
      <w:pPr>
        <w:ind w:left="1987" w:hanging="361"/>
      </w:pPr>
      <w:rPr>
        <w:rFonts w:hint="default"/>
        <w:lang w:val="en-US" w:eastAsia="en-US" w:bidi="ar-SA"/>
      </w:rPr>
    </w:lvl>
    <w:lvl w:ilvl="2" w:tplc="1B10908A">
      <w:numFmt w:val="bullet"/>
      <w:lvlText w:val="•"/>
      <w:lvlJc w:val="left"/>
      <w:pPr>
        <w:ind w:left="2794" w:hanging="361"/>
      </w:pPr>
      <w:rPr>
        <w:rFonts w:hint="default"/>
        <w:lang w:val="en-US" w:eastAsia="en-US" w:bidi="ar-SA"/>
      </w:rPr>
    </w:lvl>
    <w:lvl w:ilvl="3" w:tplc="77683D38">
      <w:numFmt w:val="bullet"/>
      <w:lvlText w:val="•"/>
      <w:lvlJc w:val="left"/>
      <w:pPr>
        <w:ind w:left="3601" w:hanging="361"/>
      </w:pPr>
      <w:rPr>
        <w:rFonts w:hint="default"/>
        <w:lang w:val="en-US" w:eastAsia="en-US" w:bidi="ar-SA"/>
      </w:rPr>
    </w:lvl>
    <w:lvl w:ilvl="4" w:tplc="0916ED5A">
      <w:numFmt w:val="bullet"/>
      <w:lvlText w:val="•"/>
      <w:lvlJc w:val="left"/>
      <w:pPr>
        <w:ind w:left="4408" w:hanging="361"/>
      </w:pPr>
      <w:rPr>
        <w:rFonts w:hint="default"/>
        <w:lang w:val="en-US" w:eastAsia="en-US" w:bidi="ar-SA"/>
      </w:rPr>
    </w:lvl>
    <w:lvl w:ilvl="5" w:tplc="46EA0CE2">
      <w:numFmt w:val="bullet"/>
      <w:lvlText w:val="•"/>
      <w:lvlJc w:val="left"/>
      <w:pPr>
        <w:ind w:left="5215" w:hanging="361"/>
      </w:pPr>
      <w:rPr>
        <w:rFonts w:hint="default"/>
        <w:lang w:val="en-US" w:eastAsia="en-US" w:bidi="ar-SA"/>
      </w:rPr>
    </w:lvl>
    <w:lvl w:ilvl="6" w:tplc="ADDA3A4E">
      <w:numFmt w:val="bullet"/>
      <w:lvlText w:val="•"/>
      <w:lvlJc w:val="left"/>
      <w:pPr>
        <w:ind w:left="6022" w:hanging="361"/>
      </w:pPr>
      <w:rPr>
        <w:rFonts w:hint="default"/>
        <w:lang w:val="en-US" w:eastAsia="en-US" w:bidi="ar-SA"/>
      </w:rPr>
    </w:lvl>
    <w:lvl w:ilvl="7" w:tplc="2108B3FA">
      <w:numFmt w:val="bullet"/>
      <w:lvlText w:val="•"/>
      <w:lvlJc w:val="left"/>
      <w:pPr>
        <w:ind w:left="6829" w:hanging="361"/>
      </w:pPr>
      <w:rPr>
        <w:rFonts w:hint="default"/>
        <w:lang w:val="en-US" w:eastAsia="en-US" w:bidi="ar-SA"/>
      </w:rPr>
    </w:lvl>
    <w:lvl w:ilvl="8" w:tplc="FDBC9994">
      <w:numFmt w:val="bullet"/>
      <w:lvlText w:val="•"/>
      <w:lvlJc w:val="left"/>
      <w:pPr>
        <w:ind w:left="7636" w:hanging="361"/>
      </w:pPr>
      <w:rPr>
        <w:rFonts w:hint="default"/>
        <w:lang w:val="en-US" w:eastAsia="en-US" w:bidi="ar-SA"/>
      </w:rPr>
    </w:lvl>
  </w:abstractNum>
  <w:abstractNum w:abstractNumId="61" w15:restartNumberingAfterBreak="0">
    <w:nsid w:val="237F08E9"/>
    <w:multiLevelType w:val="hybridMultilevel"/>
    <w:tmpl w:val="F6B6266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6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3E3073C"/>
    <w:multiLevelType w:val="hybridMultilevel"/>
    <w:tmpl w:val="5A1C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23F35EF3"/>
    <w:multiLevelType w:val="hybridMultilevel"/>
    <w:tmpl w:val="DB8AF00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65" w15:restartNumberingAfterBreak="0">
    <w:nsid w:val="23FB01F3"/>
    <w:multiLevelType w:val="hybridMultilevel"/>
    <w:tmpl w:val="DC86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47E2284"/>
    <w:multiLevelType w:val="multilevel"/>
    <w:tmpl w:val="F5B83AC6"/>
    <w:lvl w:ilvl="0">
      <w:start w:val="1"/>
      <w:numFmt w:val="decimal"/>
      <w:lvlText w:val="%1."/>
      <w:lvlJc w:val="left"/>
      <w:pPr>
        <w:ind w:left="462" w:hanging="361"/>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68" w15:restartNumberingAfterBreak="0">
    <w:nsid w:val="25EE5D32"/>
    <w:multiLevelType w:val="hybridMultilevel"/>
    <w:tmpl w:val="46709E72"/>
    <w:lvl w:ilvl="0" w:tplc="08090001">
      <w:start w:val="1"/>
      <w:numFmt w:val="bullet"/>
      <w:lvlText w:val=""/>
      <w:lvlJc w:val="left"/>
      <w:pPr>
        <w:ind w:left="0" w:firstLine="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72"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B8A047E"/>
    <w:multiLevelType w:val="hybridMultilevel"/>
    <w:tmpl w:val="A606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3" w15:restartNumberingAfterBreak="0">
    <w:nsid w:val="2FF33DA4"/>
    <w:multiLevelType w:val="hybridMultilevel"/>
    <w:tmpl w:val="F9AAB8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01A037D"/>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86"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319C7546"/>
    <w:multiLevelType w:val="hybridMultilevel"/>
    <w:tmpl w:val="85AED5CC"/>
    <w:lvl w:ilvl="0" w:tplc="7AAC78EE">
      <w:numFmt w:val="bullet"/>
      <w:lvlText w:val="•"/>
      <w:lvlJc w:val="left"/>
      <w:pPr>
        <w:ind w:left="302" w:hanging="151"/>
      </w:pPr>
      <w:rPr>
        <w:rFonts w:ascii="Calibri" w:eastAsia="Calibri" w:hAnsi="Calibri" w:cs="Calibri" w:hint="default"/>
        <w:w w:val="103"/>
        <w:sz w:val="20"/>
        <w:szCs w:val="20"/>
        <w:lang w:val="en-US" w:eastAsia="en-US" w:bidi="ar-SA"/>
      </w:rPr>
    </w:lvl>
    <w:lvl w:ilvl="1" w:tplc="B8703916">
      <w:numFmt w:val="bullet"/>
      <w:lvlText w:val="•"/>
      <w:lvlJc w:val="left"/>
      <w:pPr>
        <w:ind w:left="1164" w:hanging="151"/>
      </w:pPr>
      <w:rPr>
        <w:rFonts w:hint="default"/>
        <w:lang w:val="en-US" w:eastAsia="en-US" w:bidi="ar-SA"/>
      </w:rPr>
    </w:lvl>
    <w:lvl w:ilvl="2" w:tplc="4D423116">
      <w:numFmt w:val="bullet"/>
      <w:lvlText w:val="•"/>
      <w:lvlJc w:val="left"/>
      <w:pPr>
        <w:ind w:left="2028" w:hanging="151"/>
      </w:pPr>
      <w:rPr>
        <w:rFonts w:hint="default"/>
        <w:lang w:val="en-US" w:eastAsia="en-US" w:bidi="ar-SA"/>
      </w:rPr>
    </w:lvl>
    <w:lvl w:ilvl="3" w:tplc="82080FDC">
      <w:numFmt w:val="bullet"/>
      <w:lvlText w:val="•"/>
      <w:lvlJc w:val="left"/>
      <w:pPr>
        <w:ind w:left="2892" w:hanging="151"/>
      </w:pPr>
      <w:rPr>
        <w:rFonts w:hint="default"/>
        <w:lang w:val="en-US" w:eastAsia="en-US" w:bidi="ar-SA"/>
      </w:rPr>
    </w:lvl>
    <w:lvl w:ilvl="4" w:tplc="DE5E4D8C">
      <w:numFmt w:val="bullet"/>
      <w:lvlText w:val="•"/>
      <w:lvlJc w:val="left"/>
      <w:pPr>
        <w:ind w:left="3756" w:hanging="151"/>
      </w:pPr>
      <w:rPr>
        <w:rFonts w:hint="default"/>
        <w:lang w:val="en-US" w:eastAsia="en-US" w:bidi="ar-SA"/>
      </w:rPr>
    </w:lvl>
    <w:lvl w:ilvl="5" w:tplc="70724BC8">
      <w:numFmt w:val="bullet"/>
      <w:lvlText w:val="•"/>
      <w:lvlJc w:val="left"/>
      <w:pPr>
        <w:ind w:left="4620" w:hanging="151"/>
      </w:pPr>
      <w:rPr>
        <w:rFonts w:hint="default"/>
        <w:lang w:val="en-US" w:eastAsia="en-US" w:bidi="ar-SA"/>
      </w:rPr>
    </w:lvl>
    <w:lvl w:ilvl="6" w:tplc="8AB6FB16">
      <w:numFmt w:val="bullet"/>
      <w:lvlText w:val="•"/>
      <w:lvlJc w:val="left"/>
      <w:pPr>
        <w:ind w:left="5484" w:hanging="151"/>
      </w:pPr>
      <w:rPr>
        <w:rFonts w:hint="default"/>
        <w:lang w:val="en-US" w:eastAsia="en-US" w:bidi="ar-SA"/>
      </w:rPr>
    </w:lvl>
    <w:lvl w:ilvl="7" w:tplc="0FD82A18">
      <w:numFmt w:val="bullet"/>
      <w:lvlText w:val="•"/>
      <w:lvlJc w:val="left"/>
      <w:pPr>
        <w:ind w:left="6348" w:hanging="151"/>
      </w:pPr>
      <w:rPr>
        <w:rFonts w:hint="default"/>
        <w:lang w:val="en-US" w:eastAsia="en-US" w:bidi="ar-SA"/>
      </w:rPr>
    </w:lvl>
    <w:lvl w:ilvl="8" w:tplc="5ADE8E76">
      <w:numFmt w:val="bullet"/>
      <w:lvlText w:val="•"/>
      <w:lvlJc w:val="left"/>
      <w:pPr>
        <w:ind w:left="7212" w:hanging="151"/>
      </w:pPr>
      <w:rPr>
        <w:rFonts w:hint="default"/>
        <w:lang w:val="en-US" w:eastAsia="en-US" w:bidi="ar-SA"/>
      </w:rPr>
    </w:lvl>
  </w:abstractNum>
  <w:abstractNum w:abstractNumId="88"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32EB1405"/>
    <w:multiLevelType w:val="hybridMultilevel"/>
    <w:tmpl w:val="966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38B0C7A"/>
    <w:multiLevelType w:val="hybridMultilevel"/>
    <w:tmpl w:val="C314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92"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93"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53616DB"/>
    <w:multiLevelType w:val="hybridMultilevel"/>
    <w:tmpl w:val="0890D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5412D80"/>
    <w:multiLevelType w:val="hybridMultilevel"/>
    <w:tmpl w:val="765C4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9"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0"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74C156F"/>
    <w:multiLevelType w:val="hybridMultilevel"/>
    <w:tmpl w:val="63AAC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A254E10"/>
    <w:multiLevelType w:val="multilevel"/>
    <w:tmpl w:val="F222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A4E1111"/>
    <w:multiLevelType w:val="hybridMultilevel"/>
    <w:tmpl w:val="E406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A911750"/>
    <w:multiLevelType w:val="hybridMultilevel"/>
    <w:tmpl w:val="023CF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B5163B5"/>
    <w:multiLevelType w:val="hybridMultilevel"/>
    <w:tmpl w:val="A134B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BC94618"/>
    <w:multiLevelType w:val="hybridMultilevel"/>
    <w:tmpl w:val="5E68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111" w15:restartNumberingAfterBreak="0">
    <w:nsid w:val="3C652315"/>
    <w:multiLevelType w:val="hybridMultilevel"/>
    <w:tmpl w:val="2E3C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6" w15:restartNumberingAfterBreak="0">
    <w:nsid w:val="3E783B5D"/>
    <w:multiLevelType w:val="multilevel"/>
    <w:tmpl w:val="F5B83AC6"/>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117"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FDA46CA"/>
    <w:multiLevelType w:val="hybridMultilevel"/>
    <w:tmpl w:val="4F283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22" w15:restartNumberingAfterBreak="0">
    <w:nsid w:val="41360072"/>
    <w:multiLevelType w:val="hybridMultilevel"/>
    <w:tmpl w:val="8FDC71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417A1A29"/>
    <w:multiLevelType w:val="hybridMultilevel"/>
    <w:tmpl w:val="8C503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4"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426553AE"/>
    <w:multiLevelType w:val="hybridMultilevel"/>
    <w:tmpl w:val="0362135E"/>
    <w:lvl w:ilvl="0" w:tplc="46FCA584">
      <w:start w:val="1"/>
      <w:numFmt w:val="decimal"/>
      <w:lvlText w:val="%1)"/>
      <w:lvlJc w:val="left"/>
      <w:pPr>
        <w:ind w:left="462" w:hanging="361"/>
      </w:pPr>
      <w:rPr>
        <w:rFonts w:ascii="Arial" w:eastAsia="Arial" w:hAnsi="Arial" w:cs="Arial" w:hint="default"/>
        <w:spacing w:val="-6"/>
        <w:w w:val="66"/>
        <w:sz w:val="22"/>
        <w:szCs w:val="22"/>
        <w:lang w:val="en-US" w:eastAsia="en-US" w:bidi="ar-SA"/>
      </w:rPr>
    </w:lvl>
    <w:lvl w:ilvl="1" w:tplc="2E18C274">
      <w:start w:val="1"/>
      <w:numFmt w:val="lowerLetter"/>
      <w:lvlText w:val="%2)"/>
      <w:lvlJc w:val="left"/>
      <w:pPr>
        <w:ind w:left="822" w:hanging="360"/>
      </w:pPr>
      <w:rPr>
        <w:rFonts w:ascii="Arial" w:eastAsia="Arial" w:hAnsi="Arial" w:cs="Arial" w:hint="default"/>
        <w:spacing w:val="-6"/>
        <w:w w:val="80"/>
        <w:sz w:val="22"/>
        <w:szCs w:val="22"/>
        <w:lang w:val="en-US" w:eastAsia="en-US" w:bidi="ar-SA"/>
      </w:rPr>
    </w:lvl>
    <w:lvl w:ilvl="2" w:tplc="7A625F72">
      <w:numFmt w:val="bullet"/>
      <w:lvlText w:val="•"/>
      <w:lvlJc w:val="left"/>
      <w:pPr>
        <w:ind w:left="1756" w:hanging="360"/>
      </w:pPr>
      <w:rPr>
        <w:rFonts w:hint="default"/>
        <w:lang w:val="en-US" w:eastAsia="en-US" w:bidi="ar-SA"/>
      </w:rPr>
    </w:lvl>
    <w:lvl w:ilvl="3" w:tplc="177E82D4">
      <w:numFmt w:val="bullet"/>
      <w:lvlText w:val="•"/>
      <w:lvlJc w:val="left"/>
      <w:pPr>
        <w:ind w:left="2693" w:hanging="360"/>
      </w:pPr>
      <w:rPr>
        <w:rFonts w:hint="default"/>
        <w:lang w:val="en-US" w:eastAsia="en-US" w:bidi="ar-SA"/>
      </w:rPr>
    </w:lvl>
    <w:lvl w:ilvl="4" w:tplc="939A07BA">
      <w:numFmt w:val="bullet"/>
      <w:lvlText w:val="•"/>
      <w:lvlJc w:val="left"/>
      <w:pPr>
        <w:ind w:left="3630" w:hanging="360"/>
      </w:pPr>
      <w:rPr>
        <w:rFonts w:hint="default"/>
        <w:lang w:val="en-US" w:eastAsia="en-US" w:bidi="ar-SA"/>
      </w:rPr>
    </w:lvl>
    <w:lvl w:ilvl="5" w:tplc="D854A9B4">
      <w:numFmt w:val="bullet"/>
      <w:lvlText w:val="•"/>
      <w:lvlJc w:val="left"/>
      <w:pPr>
        <w:ind w:left="4566" w:hanging="360"/>
      </w:pPr>
      <w:rPr>
        <w:rFonts w:hint="default"/>
        <w:lang w:val="en-US" w:eastAsia="en-US" w:bidi="ar-SA"/>
      </w:rPr>
    </w:lvl>
    <w:lvl w:ilvl="6" w:tplc="FBEAD6A6">
      <w:numFmt w:val="bullet"/>
      <w:lvlText w:val="•"/>
      <w:lvlJc w:val="left"/>
      <w:pPr>
        <w:ind w:left="5503" w:hanging="360"/>
      </w:pPr>
      <w:rPr>
        <w:rFonts w:hint="default"/>
        <w:lang w:val="en-US" w:eastAsia="en-US" w:bidi="ar-SA"/>
      </w:rPr>
    </w:lvl>
    <w:lvl w:ilvl="7" w:tplc="31A024EA">
      <w:numFmt w:val="bullet"/>
      <w:lvlText w:val="•"/>
      <w:lvlJc w:val="left"/>
      <w:pPr>
        <w:ind w:left="6440" w:hanging="360"/>
      </w:pPr>
      <w:rPr>
        <w:rFonts w:hint="default"/>
        <w:lang w:val="en-US" w:eastAsia="en-US" w:bidi="ar-SA"/>
      </w:rPr>
    </w:lvl>
    <w:lvl w:ilvl="8" w:tplc="662C1A0E">
      <w:numFmt w:val="bullet"/>
      <w:lvlText w:val="•"/>
      <w:lvlJc w:val="left"/>
      <w:pPr>
        <w:ind w:left="7376" w:hanging="360"/>
      </w:pPr>
      <w:rPr>
        <w:rFonts w:hint="default"/>
        <w:lang w:val="en-US" w:eastAsia="en-US" w:bidi="ar-SA"/>
      </w:rPr>
    </w:lvl>
  </w:abstractNum>
  <w:abstractNum w:abstractNumId="126" w15:restartNumberingAfterBreak="0">
    <w:nsid w:val="42A751D1"/>
    <w:multiLevelType w:val="hybridMultilevel"/>
    <w:tmpl w:val="77C8C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42514F4"/>
    <w:multiLevelType w:val="hybridMultilevel"/>
    <w:tmpl w:val="005E5F6C"/>
    <w:lvl w:ilvl="0" w:tplc="08090001">
      <w:start w:val="1"/>
      <w:numFmt w:val="bullet"/>
      <w:lvlText w:val=""/>
      <w:lvlJc w:val="left"/>
      <w:pPr>
        <w:ind w:left="2724" w:hanging="360"/>
      </w:pPr>
      <w:rPr>
        <w:rFonts w:ascii="Symbol" w:hAnsi="Symbol" w:hint="default"/>
      </w:rPr>
    </w:lvl>
    <w:lvl w:ilvl="1" w:tplc="08090003" w:tentative="1">
      <w:start w:val="1"/>
      <w:numFmt w:val="bullet"/>
      <w:lvlText w:val="o"/>
      <w:lvlJc w:val="left"/>
      <w:pPr>
        <w:ind w:left="3444" w:hanging="360"/>
      </w:pPr>
      <w:rPr>
        <w:rFonts w:ascii="Courier New" w:hAnsi="Courier New" w:cs="Courier New" w:hint="default"/>
      </w:rPr>
    </w:lvl>
    <w:lvl w:ilvl="2" w:tplc="08090005" w:tentative="1">
      <w:start w:val="1"/>
      <w:numFmt w:val="bullet"/>
      <w:lvlText w:val=""/>
      <w:lvlJc w:val="left"/>
      <w:pPr>
        <w:ind w:left="4164" w:hanging="360"/>
      </w:pPr>
      <w:rPr>
        <w:rFonts w:ascii="Wingdings" w:hAnsi="Wingdings" w:hint="default"/>
      </w:rPr>
    </w:lvl>
    <w:lvl w:ilvl="3" w:tplc="08090001" w:tentative="1">
      <w:start w:val="1"/>
      <w:numFmt w:val="bullet"/>
      <w:lvlText w:val=""/>
      <w:lvlJc w:val="left"/>
      <w:pPr>
        <w:ind w:left="4884" w:hanging="360"/>
      </w:pPr>
      <w:rPr>
        <w:rFonts w:ascii="Symbol" w:hAnsi="Symbol" w:hint="default"/>
      </w:rPr>
    </w:lvl>
    <w:lvl w:ilvl="4" w:tplc="08090003" w:tentative="1">
      <w:start w:val="1"/>
      <w:numFmt w:val="bullet"/>
      <w:lvlText w:val="o"/>
      <w:lvlJc w:val="left"/>
      <w:pPr>
        <w:ind w:left="5604" w:hanging="360"/>
      </w:pPr>
      <w:rPr>
        <w:rFonts w:ascii="Courier New" w:hAnsi="Courier New" w:cs="Courier New" w:hint="default"/>
      </w:rPr>
    </w:lvl>
    <w:lvl w:ilvl="5" w:tplc="08090005" w:tentative="1">
      <w:start w:val="1"/>
      <w:numFmt w:val="bullet"/>
      <w:lvlText w:val=""/>
      <w:lvlJc w:val="left"/>
      <w:pPr>
        <w:ind w:left="6324" w:hanging="360"/>
      </w:pPr>
      <w:rPr>
        <w:rFonts w:ascii="Wingdings" w:hAnsi="Wingdings" w:hint="default"/>
      </w:rPr>
    </w:lvl>
    <w:lvl w:ilvl="6" w:tplc="08090001" w:tentative="1">
      <w:start w:val="1"/>
      <w:numFmt w:val="bullet"/>
      <w:lvlText w:val=""/>
      <w:lvlJc w:val="left"/>
      <w:pPr>
        <w:ind w:left="7044" w:hanging="360"/>
      </w:pPr>
      <w:rPr>
        <w:rFonts w:ascii="Symbol" w:hAnsi="Symbol" w:hint="default"/>
      </w:rPr>
    </w:lvl>
    <w:lvl w:ilvl="7" w:tplc="08090003" w:tentative="1">
      <w:start w:val="1"/>
      <w:numFmt w:val="bullet"/>
      <w:lvlText w:val="o"/>
      <w:lvlJc w:val="left"/>
      <w:pPr>
        <w:ind w:left="7764" w:hanging="360"/>
      </w:pPr>
      <w:rPr>
        <w:rFonts w:ascii="Courier New" w:hAnsi="Courier New" w:cs="Courier New" w:hint="default"/>
      </w:rPr>
    </w:lvl>
    <w:lvl w:ilvl="8" w:tplc="08090005" w:tentative="1">
      <w:start w:val="1"/>
      <w:numFmt w:val="bullet"/>
      <w:lvlText w:val=""/>
      <w:lvlJc w:val="left"/>
      <w:pPr>
        <w:ind w:left="8484" w:hanging="360"/>
      </w:pPr>
      <w:rPr>
        <w:rFonts w:ascii="Wingdings" w:hAnsi="Wingdings" w:hint="default"/>
      </w:rPr>
    </w:lvl>
  </w:abstractNum>
  <w:abstractNum w:abstractNumId="132"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7D50557"/>
    <w:multiLevelType w:val="hybridMultilevel"/>
    <w:tmpl w:val="36C6A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7"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8"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9"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AB3684B"/>
    <w:multiLevelType w:val="hybridMultilevel"/>
    <w:tmpl w:val="C1B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143"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4"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CB90C7C"/>
    <w:multiLevelType w:val="hybridMultilevel"/>
    <w:tmpl w:val="472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4E403E64"/>
    <w:multiLevelType w:val="hybridMultilevel"/>
    <w:tmpl w:val="75F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E583C84"/>
    <w:multiLevelType w:val="hybridMultilevel"/>
    <w:tmpl w:val="A0C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1"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4"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23448D7"/>
    <w:multiLevelType w:val="hybridMultilevel"/>
    <w:tmpl w:val="6C18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34B1852"/>
    <w:multiLevelType w:val="hybridMultilevel"/>
    <w:tmpl w:val="6EDE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0" w15:restartNumberingAfterBreak="0">
    <w:nsid w:val="53E94B9E"/>
    <w:multiLevelType w:val="hybridMultilevel"/>
    <w:tmpl w:val="FE025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2"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64"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6"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9E31E3D"/>
    <w:multiLevelType w:val="hybridMultilevel"/>
    <w:tmpl w:val="37F63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5B187F28"/>
    <w:multiLevelType w:val="hybridMultilevel"/>
    <w:tmpl w:val="0FB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E940CEA"/>
    <w:multiLevelType w:val="hybridMultilevel"/>
    <w:tmpl w:val="38B6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E995551"/>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178"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9"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2" w15:restartNumberingAfterBreak="0">
    <w:nsid w:val="61F53138"/>
    <w:multiLevelType w:val="hybridMultilevel"/>
    <w:tmpl w:val="F4AC12F4"/>
    <w:lvl w:ilvl="0" w:tplc="89109A80">
      <w:start w:val="1"/>
      <w:numFmt w:val="decimal"/>
      <w:lvlText w:val="%1."/>
      <w:lvlJc w:val="left"/>
      <w:pPr>
        <w:ind w:left="582" w:hanging="481"/>
      </w:pPr>
      <w:rPr>
        <w:rFonts w:ascii="Arial" w:eastAsia="Arial" w:hAnsi="Arial" w:cs="Arial" w:hint="default"/>
        <w:spacing w:val="-6"/>
        <w:w w:val="65"/>
        <w:sz w:val="22"/>
        <w:szCs w:val="22"/>
        <w:lang w:val="en-US" w:eastAsia="en-US" w:bidi="ar-SA"/>
      </w:rPr>
    </w:lvl>
    <w:lvl w:ilvl="1" w:tplc="BF7A4676">
      <w:numFmt w:val="bullet"/>
      <w:lvlText w:val="•"/>
      <w:lvlJc w:val="left"/>
      <w:pPr>
        <w:ind w:left="1447" w:hanging="481"/>
      </w:pPr>
      <w:rPr>
        <w:rFonts w:hint="default"/>
        <w:lang w:val="en-US" w:eastAsia="en-US" w:bidi="ar-SA"/>
      </w:rPr>
    </w:lvl>
    <w:lvl w:ilvl="2" w:tplc="A5B83312">
      <w:numFmt w:val="bullet"/>
      <w:lvlText w:val="•"/>
      <w:lvlJc w:val="left"/>
      <w:pPr>
        <w:ind w:left="2314" w:hanging="481"/>
      </w:pPr>
      <w:rPr>
        <w:rFonts w:hint="default"/>
        <w:lang w:val="en-US" w:eastAsia="en-US" w:bidi="ar-SA"/>
      </w:rPr>
    </w:lvl>
    <w:lvl w:ilvl="3" w:tplc="8DFECA10">
      <w:numFmt w:val="bullet"/>
      <w:lvlText w:val="•"/>
      <w:lvlJc w:val="left"/>
      <w:pPr>
        <w:ind w:left="3181" w:hanging="481"/>
      </w:pPr>
      <w:rPr>
        <w:rFonts w:hint="default"/>
        <w:lang w:val="en-US" w:eastAsia="en-US" w:bidi="ar-SA"/>
      </w:rPr>
    </w:lvl>
    <w:lvl w:ilvl="4" w:tplc="6C72E656">
      <w:numFmt w:val="bullet"/>
      <w:lvlText w:val="•"/>
      <w:lvlJc w:val="left"/>
      <w:pPr>
        <w:ind w:left="4048" w:hanging="481"/>
      </w:pPr>
      <w:rPr>
        <w:rFonts w:hint="default"/>
        <w:lang w:val="en-US" w:eastAsia="en-US" w:bidi="ar-SA"/>
      </w:rPr>
    </w:lvl>
    <w:lvl w:ilvl="5" w:tplc="351E142E">
      <w:numFmt w:val="bullet"/>
      <w:lvlText w:val="•"/>
      <w:lvlJc w:val="left"/>
      <w:pPr>
        <w:ind w:left="4915" w:hanging="481"/>
      </w:pPr>
      <w:rPr>
        <w:rFonts w:hint="default"/>
        <w:lang w:val="en-US" w:eastAsia="en-US" w:bidi="ar-SA"/>
      </w:rPr>
    </w:lvl>
    <w:lvl w:ilvl="6" w:tplc="9BF8E636">
      <w:numFmt w:val="bullet"/>
      <w:lvlText w:val="•"/>
      <w:lvlJc w:val="left"/>
      <w:pPr>
        <w:ind w:left="5782" w:hanging="481"/>
      </w:pPr>
      <w:rPr>
        <w:rFonts w:hint="default"/>
        <w:lang w:val="en-US" w:eastAsia="en-US" w:bidi="ar-SA"/>
      </w:rPr>
    </w:lvl>
    <w:lvl w:ilvl="7" w:tplc="2172623C">
      <w:numFmt w:val="bullet"/>
      <w:lvlText w:val="•"/>
      <w:lvlJc w:val="left"/>
      <w:pPr>
        <w:ind w:left="6649" w:hanging="481"/>
      </w:pPr>
      <w:rPr>
        <w:rFonts w:hint="default"/>
        <w:lang w:val="en-US" w:eastAsia="en-US" w:bidi="ar-SA"/>
      </w:rPr>
    </w:lvl>
    <w:lvl w:ilvl="8" w:tplc="13062FDE">
      <w:numFmt w:val="bullet"/>
      <w:lvlText w:val="•"/>
      <w:lvlJc w:val="left"/>
      <w:pPr>
        <w:ind w:left="7516" w:hanging="481"/>
      </w:pPr>
      <w:rPr>
        <w:rFonts w:hint="default"/>
        <w:lang w:val="en-US" w:eastAsia="en-US" w:bidi="ar-SA"/>
      </w:rPr>
    </w:lvl>
  </w:abstractNum>
  <w:abstractNum w:abstractNumId="183"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3A9071E"/>
    <w:multiLevelType w:val="hybridMultilevel"/>
    <w:tmpl w:val="B7E0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5041E55"/>
    <w:multiLevelType w:val="hybridMultilevel"/>
    <w:tmpl w:val="9DD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1"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2" w15:restartNumberingAfterBreak="0">
    <w:nsid w:val="6AAB5FF6"/>
    <w:multiLevelType w:val="hybridMultilevel"/>
    <w:tmpl w:val="75C2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3"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6ED23EA3"/>
    <w:multiLevelType w:val="hybridMultilevel"/>
    <w:tmpl w:val="735C3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6F25327A"/>
    <w:multiLevelType w:val="hybridMultilevel"/>
    <w:tmpl w:val="9214A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0A668C4"/>
    <w:multiLevelType w:val="hybridMultilevel"/>
    <w:tmpl w:val="D19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01"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4" w15:restartNumberingAfterBreak="0">
    <w:nsid w:val="72C41D29"/>
    <w:multiLevelType w:val="hybridMultilevel"/>
    <w:tmpl w:val="71E01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206"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8551E22"/>
    <w:multiLevelType w:val="hybridMultilevel"/>
    <w:tmpl w:val="4C1AF874"/>
    <w:lvl w:ilvl="0" w:tplc="1A1AA396">
      <w:start w:val="1"/>
      <w:numFmt w:val="decimal"/>
      <w:lvlText w:val="%1)"/>
      <w:lvlJc w:val="left"/>
      <w:pPr>
        <w:ind w:left="807" w:hanging="361"/>
      </w:pPr>
      <w:rPr>
        <w:rFonts w:ascii="Arial" w:eastAsia="Arial" w:hAnsi="Arial" w:cs="Arial" w:hint="default"/>
        <w:spacing w:val="-6"/>
        <w:w w:val="102"/>
        <w:sz w:val="22"/>
        <w:szCs w:val="22"/>
        <w:lang w:val="en-US" w:eastAsia="en-US" w:bidi="ar-SA"/>
      </w:rPr>
    </w:lvl>
    <w:lvl w:ilvl="1" w:tplc="64B284B0">
      <w:numFmt w:val="bullet"/>
      <w:lvlText w:val="•"/>
      <w:lvlJc w:val="left"/>
      <w:pPr>
        <w:ind w:left="1645" w:hanging="361"/>
      </w:pPr>
      <w:rPr>
        <w:rFonts w:hint="default"/>
        <w:lang w:val="en-US" w:eastAsia="en-US" w:bidi="ar-SA"/>
      </w:rPr>
    </w:lvl>
    <w:lvl w:ilvl="2" w:tplc="F348A0DC">
      <w:numFmt w:val="bullet"/>
      <w:lvlText w:val="•"/>
      <w:lvlJc w:val="left"/>
      <w:pPr>
        <w:ind w:left="2490" w:hanging="361"/>
      </w:pPr>
      <w:rPr>
        <w:rFonts w:hint="default"/>
        <w:lang w:val="en-US" w:eastAsia="en-US" w:bidi="ar-SA"/>
      </w:rPr>
    </w:lvl>
    <w:lvl w:ilvl="3" w:tplc="B4C2283A">
      <w:numFmt w:val="bullet"/>
      <w:lvlText w:val="•"/>
      <w:lvlJc w:val="left"/>
      <w:pPr>
        <w:ind w:left="3335" w:hanging="361"/>
      </w:pPr>
      <w:rPr>
        <w:rFonts w:hint="default"/>
        <w:lang w:val="en-US" w:eastAsia="en-US" w:bidi="ar-SA"/>
      </w:rPr>
    </w:lvl>
    <w:lvl w:ilvl="4" w:tplc="81CE2AC4">
      <w:numFmt w:val="bullet"/>
      <w:lvlText w:val="•"/>
      <w:lvlJc w:val="left"/>
      <w:pPr>
        <w:ind w:left="4180" w:hanging="361"/>
      </w:pPr>
      <w:rPr>
        <w:rFonts w:hint="default"/>
        <w:lang w:val="en-US" w:eastAsia="en-US" w:bidi="ar-SA"/>
      </w:rPr>
    </w:lvl>
    <w:lvl w:ilvl="5" w:tplc="17686C60">
      <w:numFmt w:val="bullet"/>
      <w:lvlText w:val="•"/>
      <w:lvlJc w:val="left"/>
      <w:pPr>
        <w:ind w:left="5025" w:hanging="361"/>
      </w:pPr>
      <w:rPr>
        <w:rFonts w:hint="default"/>
        <w:lang w:val="en-US" w:eastAsia="en-US" w:bidi="ar-SA"/>
      </w:rPr>
    </w:lvl>
    <w:lvl w:ilvl="6" w:tplc="224E6852">
      <w:numFmt w:val="bullet"/>
      <w:lvlText w:val="•"/>
      <w:lvlJc w:val="left"/>
      <w:pPr>
        <w:ind w:left="5870" w:hanging="361"/>
      </w:pPr>
      <w:rPr>
        <w:rFonts w:hint="default"/>
        <w:lang w:val="en-US" w:eastAsia="en-US" w:bidi="ar-SA"/>
      </w:rPr>
    </w:lvl>
    <w:lvl w:ilvl="7" w:tplc="ACB07306">
      <w:numFmt w:val="bullet"/>
      <w:lvlText w:val="•"/>
      <w:lvlJc w:val="left"/>
      <w:pPr>
        <w:ind w:left="6715" w:hanging="361"/>
      </w:pPr>
      <w:rPr>
        <w:rFonts w:hint="default"/>
        <w:lang w:val="en-US" w:eastAsia="en-US" w:bidi="ar-SA"/>
      </w:rPr>
    </w:lvl>
    <w:lvl w:ilvl="8" w:tplc="2786980E">
      <w:numFmt w:val="bullet"/>
      <w:lvlText w:val="•"/>
      <w:lvlJc w:val="left"/>
      <w:pPr>
        <w:ind w:left="7560" w:hanging="361"/>
      </w:pPr>
      <w:rPr>
        <w:rFonts w:hint="default"/>
        <w:lang w:val="en-US" w:eastAsia="en-US" w:bidi="ar-SA"/>
      </w:rPr>
    </w:lvl>
  </w:abstractNum>
  <w:abstractNum w:abstractNumId="213"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9091AEB"/>
    <w:multiLevelType w:val="hybridMultilevel"/>
    <w:tmpl w:val="A72816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6"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7"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9" w15:restartNumberingAfterBreak="0">
    <w:nsid w:val="7A1E2445"/>
    <w:multiLevelType w:val="hybridMultilevel"/>
    <w:tmpl w:val="2F48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ACD61AA"/>
    <w:multiLevelType w:val="hybridMultilevel"/>
    <w:tmpl w:val="277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3"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4"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6"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7CE05F3A"/>
    <w:multiLevelType w:val="multilevel"/>
    <w:tmpl w:val="1EC4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DF908B1"/>
    <w:multiLevelType w:val="hybridMultilevel"/>
    <w:tmpl w:val="20FE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230" w15:restartNumberingAfterBreak="0">
    <w:nsid w:val="7F40186E"/>
    <w:multiLevelType w:val="multilevel"/>
    <w:tmpl w:val="D928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33"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6492">
    <w:abstractNumId w:val="217"/>
  </w:num>
  <w:num w:numId="2" w16cid:durableId="1123619733">
    <w:abstractNumId w:val="126"/>
  </w:num>
  <w:num w:numId="3" w16cid:durableId="2027437851">
    <w:abstractNumId w:val="204"/>
  </w:num>
  <w:num w:numId="4" w16cid:durableId="725295116">
    <w:abstractNumId w:val="16"/>
  </w:num>
  <w:num w:numId="5" w16cid:durableId="854030063">
    <w:abstractNumId w:val="0"/>
  </w:num>
  <w:num w:numId="6" w16cid:durableId="1871798654">
    <w:abstractNumId w:val="62"/>
  </w:num>
  <w:num w:numId="7" w16cid:durableId="1554269634">
    <w:abstractNumId w:val="2"/>
  </w:num>
  <w:num w:numId="8" w16cid:durableId="1574586462">
    <w:abstractNumId w:val="134"/>
  </w:num>
  <w:num w:numId="9" w16cid:durableId="1855222534">
    <w:abstractNumId w:val="156"/>
  </w:num>
  <w:num w:numId="10" w16cid:durableId="997154188">
    <w:abstractNumId w:val="207"/>
  </w:num>
  <w:num w:numId="11" w16cid:durableId="589774188">
    <w:abstractNumId w:val="34"/>
  </w:num>
  <w:num w:numId="12" w16cid:durableId="1007555624">
    <w:abstractNumId w:val="132"/>
  </w:num>
  <w:num w:numId="13" w16cid:durableId="1295410574">
    <w:abstractNumId w:val="73"/>
  </w:num>
  <w:num w:numId="14" w16cid:durableId="1040939293">
    <w:abstractNumId w:val="226"/>
  </w:num>
  <w:num w:numId="15" w16cid:durableId="1834105400">
    <w:abstractNumId w:val="94"/>
  </w:num>
  <w:num w:numId="16" w16cid:durableId="749501887">
    <w:abstractNumId w:val="158"/>
  </w:num>
  <w:num w:numId="17" w16cid:durableId="1402406052">
    <w:abstractNumId w:val="69"/>
  </w:num>
  <w:num w:numId="18" w16cid:durableId="2024041245">
    <w:abstractNumId w:val="3"/>
  </w:num>
  <w:num w:numId="19" w16cid:durableId="655887462">
    <w:abstractNumId w:val="151"/>
  </w:num>
  <w:num w:numId="20" w16cid:durableId="1366171785">
    <w:abstractNumId w:val="185"/>
  </w:num>
  <w:num w:numId="21" w16cid:durableId="1758745053">
    <w:abstractNumId w:val="145"/>
  </w:num>
  <w:num w:numId="22" w16cid:durableId="1820883702">
    <w:abstractNumId w:val="40"/>
  </w:num>
  <w:num w:numId="23" w16cid:durableId="873468031">
    <w:abstractNumId w:val="87"/>
  </w:num>
  <w:num w:numId="24" w16cid:durableId="972293242">
    <w:abstractNumId w:val="104"/>
  </w:num>
  <w:num w:numId="25" w16cid:durableId="974532646">
    <w:abstractNumId w:val="123"/>
  </w:num>
  <w:num w:numId="26" w16cid:durableId="697512930">
    <w:abstractNumId w:val="111"/>
  </w:num>
  <w:num w:numId="27" w16cid:durableId="1695374733">
    <w:abstractNumId w:val="46"/>
  </w:num>
  <w:num w:numId="28" w16cid:durableId="890533166">
    <w:abstractNumId w:val="52"/>
  </w:num>
  <w:num w:numId="29" w16cid:durableId="1953971662">
    <w:abstractNumId w:val="20"/>
  </w:num>
  <w:num w:numId="30" w16cid:durableId="1142575072">
    <w:abstractNumId w:val="24"/>
  </w:num>
  <w:num w:numId="31" w16cid:durableId="908879055">
    <w:abstractNumId w:val="224"/>
  </w:num>
  <w:num w:numId="32" w16cid:durableId="852185768">
    <w:abstractNumId w:val="110"/>
  </w:num>
  <w:num w:numId="33" w16cid:durableId="717441029">
    <w:abstractNumId w:val="187"/>
  </w:num>
  <w:num w:numId="34" w16cid:durableId="1933975683">
    <w:abstractNumId w:val="81"/>
  </w:num>
  <w:num w:numId="35" w16cid:durableId="595481972">
    <w:abstractNumId w:val="168"/>
  </w:num>
  <w:num w:numId="36" w16cid:durableId="305814771">
    <w:abstractNumId w:val="220"/>
  </w:num>
  <w:num w:numId="37" w16cid:durableId="212398756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94584">
    <w:abstractNumId w:val="137"/>
  </w:num>
  <w:num w:numId="39" w16cid:durableId="1247693226">
    <w:abstractNumId w:val="100"/>
  </w:num>
  <w:num w:numId="40" w16cid:durableId="1216046323">
    <w:abstractNumId w:val="74"/>
  </w:num>
  <w:num w:numId="41" w16cid:durableId="391539080">
    <w:abstractNumId w:val="49"/>
  </w:num>
  <w:num w:numId="42" w16cid:durableId="1644045960">
    <w:abstractNumId w:val="140"/>
  </w:num>
  <w:num w:numId="43" w16cid:durableId="1664510184">
    <w:abstractNumId w:val="19"/>
  </w:num>
  <w:num w:numId="44" w16cid:durableId="1229613474">
    <w:abstractNumId w:val="30"/>
  </w:num>
  <w:num w:numId="45" w16cid:durableId="1244874901">
    <w:abstractNumId w:val="149"/>
  </w:num>
  <w:num w:numId="46" w16cid:durableId="814033571">
    <w:abstractNumId w:val="35"/>
  </w:num>
  <w:num w:numId="47" w16cid:durableId="1802267921">
    <w:abstractNumId w:val="189"/>
  </w:num>
  <w:num w:numId="48" w16cid:durableId="1762875741">
    <w:abstractNumId w:val="200"/>
  </w:num>
  <w:num w:numId="49" w16cid:durableId="414211553">
    <w:abstractNumId w:val="8"/>
  </w:num>
  <w:num w:numId="50" w16cid:durableId="1220629021">
    <w:abstractNumId w:val="211"/>
  </w:num>
  <w:num w:numId="51" w16cid:durableId="1987776740">
    <w:abstractNumId w:val="77"/>
  </w:num>
  <w:num w:numId="52" w16cid:durableId="859002910">
    <w:abstractNumId w:val="206"/>
  </w:num>
  <w:num w:numId="53" w16cid:durableId="1107387870">
    <w:abstractNumId w:val="133"/>
  </w:num>
  <w:num w:numId="54" w16cid:durableId="1224756415">
    <w:abstractNumId w:val="1"/>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55" w16cid:durableId="1007559463">
    <w:abstractNumId w:val="174"/>
  </w:num>
  <w:num w:numId="56" w16cid:durableId="1296377871">
    <w:abstractNumId w:val="91"/>
  </w:num>
  <w:num w:numId="57" w16cid:durableId="158277248">
    <w:abstractNumId w:val="205"/>
  </w:num>
  <w:num w:numId="58" w16cid:durableId="1185248303">
    <w:abstractNumId w:val="50"/>
  </w:num>
  <w:num w:numId="59" w16cid:durableId="2090035285">
    <w:abstractNumId w:val="117"/>
  </w:num>
  <w:num w:numId="60" w16cid:durableId="1520002759">
    <w:abstractNumId w:val="173"/>
  </w:num>
  <w:num w:numId="61" w16cid:durableId="985664562">
    <w:abstractNumId w:val="107"/>
  </w:num>
  <w:num w:numId="62" w16cid:durableId="214396676">
    <w:abstractNumId w:val="58"/>
  </w:num>
  <w:num w:numId="63" w16cid:durableId="746348269">
    <w:abstractNumId w:val="179"/>
  </w:num>
  <w:num w:numId="64" w16cid:durableId="2015105552">
    <w:abstractNumId w:val="57"/>
  </w:num>
  <w:num w:numId="65" w16cid:durableId="430393805">
    <w:abstractNumId w:val="154"/>
  </w:num>
  <w:num w:numId="66" w16cid:durableId="2055343501">
    <w:abstractNumId w:val="231"/>
  </w:num>
  <w:num w:numId="67" w16cid:durableId="2145467229">
    <w:abstractNumId w:val="96"/>
  </w:num>
  <w:num w:numId="68" w16cid:durableId="800926544">
    <w:abstractNumId w:val="143"/>
  </w:num>
  <w:num w:numId="69" w16cid:durableId="1688361902">
    <w:abstractNumId w:val="146"/>
  </w:num>
  <w:num w:numId="70" w16cid:durableId="1761218650">
    <w:abstractNumId w:val="135"/>
  </w:num>
  <w:num w:numId="71" w16cid:durableId="2093239464">
    <w:abstractNumId w:val="202"/>
  </w:num>
  <w:num w:numId="72" w16cid:durableId="2074542877">
    <w:abstractNumId w:val="163"/>
  </w:num>
  <w:num w:numId="73" w16cid:durableId="299768305">
    <w:abstractNumId w:val="161"/>
  </w:num>
  <w:num w:numId="74" w16cid:durableId="1792161648">
    <w:abstractNumId w:val="14"/>
  </w:num>
  <w:num w:numId="75" w16cid:durableId="91165818">
    <w:abstractNumId w:val="12"/>
  </w:num>
  <w:num w:numId="76" w16cid:durableId="1065107236">
    <w:abstractNumId w:val="201"/>
  </w:num>
  <w:num w:numId="77" w16cid:durableId="38290725">
    <w:abstractNumId w:val="166"/>
  </w:num>
  <w:num w:numId="78" w16cid:durableId="1312827598">
    <w:abstractNumId w:val="10"/>
  </w:num>
  <w:num w:numId="79" w16cid:durableId="573276091">
    <w:abstractNumId w:val="5"/>
  </w:num>
  <w:num w:numId="80" w16cid:durableId="270623700">
    <w:abstractNumId w:val="113"/>
  </w:num>
  <w:num w:numId="81" w16cid:durableId="185678119">
    <w:abstractNumId w:val="66"/>
  </w:num>
  <w:num w:numId="82" w16cid:durableId="1277523026">
    <w:abstractNumId w:val="190"/>
  </w:num>
  <w:num w:numId="83" w16cid:durableId="1285428494">
    <w:abstractNumId w:val="84"/>
  </w:num>
  <w:num w:numId="84" w16cid:durableId="1947542626">
    <w:abstractNumId w:val="178"/>
  </w:num>
  <w:num w:numId="85" w16cid:durableId="107749443">
    <w:abstractNumId w:val="18"/>
  </w:num>
  <w:num w:numId="86" w16cid:durableId="1618413382">
    <w:abstractNumId w:val="208"/>
  </w:num>
  <w:num w:numId="87" w16cid:durableId="765854486">
    <w:abstractNumId w:val="38"/>
  </w:num>
  <w:num w:numId="88" w16cid:durableId="285434754">
    <w:abstractNumId w:val="115"/>
  </w:num>
  <w:num w:numId="89" w16cid:durableId="778376792">
    <w:abstractNumId w:val="216"/>
  </w:num>
  <w:num w:numId="90" w16cid:durableId="1831748531">
    <w:abstractNumId w:val="97"/>
  </w:num>
  <w:num w:numId="91" w16cid:durableId="1652783384">
    <w:abstractNumId w:val="191"/>
  </w:num>
  <w:num w:numId="92" w16cid:durableId="1931087623">
    <w:abstractNumId w:val="153"/>
  </w:num>
  <w:num w:numId="93" w16cid:durableId="722872905">
    <w:abstractNumId w:val="150"/>
  </w:num>
  <w:num w:numId="94" w16cid:durableId="1835561213">
    <w:abstractNumId w:val="70"/>
  </w:num>
  <w:num w:numId="95" w16cid:durableId="2007784004">
    <w:abstractNumId w:val="76"/>
  </w:num>
  <w:num w:numId="96" w16cid:durableId="469321706">
    <w:abstractNumId w:val="59"/>
  </w:num>
  <w:num w:numId="97" w16cid:durableId="628558066">
    <w:abstractNumId w:val="21"/>
  </w:num>
  <w:num w:numId="98" w16cid:durableId="86998041">
    <w:abstractNumId w:val="29"/>
  </w:num>
  <w:num w:numId="99" w16cid:durableId="522013196">
    <w:abstractNumId w:val="9"/>
  </w:num>
  <w:num w:numId="100" w16cid:durableId="2010668251">
    <w:abstractNumId w:val="209"/>
  </w:num>
  <w:num w:numId="101" w16cid:durableId="1863274536">
    <w:abstractNumId w:val="157"/>
  </w:num>
  <w:num w:numId="102" w16cid:durableId="1929733782">
    <w:abstractNumId w:val="129"/>
  </w:num>
  <w:num w:numId="103" w16cid:durableId="217405132">
    <w:abstractNumId w:val="186"/>
  </w:num>
  <w:num w:numId="104" w16cid:durableId="782042640">
    <w:abstractNumId w:val="124"/>
  </w:num>
  <w:num w:numId="105" w16cid:durableId="1640065946">
    <w:abstractNumId w:val="93"/>
  </w:num>
  <w:num w:numId="106" w16cid:durableId="1772894106">
    <w:abstractNumId w:val="214"/>
  </w:num>
  <w:num w:numId="107" w16cid:durableId="1550804133">
    <w:abstractNumId w:val="103"/>
  </w:num>
  <w:num w:numId="108" w16cid:durableId="469787415">
    <w:abstractNumId w:val="72"/>
  </w:num>
  <w:num w:numId="109" w16cid:durableId="532696801">
    <w:abstractNumId w:val="53"/>
  </w:num>
  <w:num w:numId="110" w16cid:durableId="1266230678">
    <w:abstractNumId w:val="169"/>
  </w:num>
  <w:num w:numId="111" w16cid:durableId="1885171589">
    <w:abstractNumId w:val="170"/>
  </w:num>
  <w:num w:numId="112" w16cid:durableId="2067944630">
    <w:abstractNumId w:val="79"/>
  </w:num>
  <w:num w:numId="113" w16cid:durableId="748188393">
    <w:abstractNumId w:val="144"/>
  </w:num>
  <w:num w:numId="114" w16cid:durableId="827788311">
    <w:abstractNumId w:val="188"/>
  </w:num>
  <w:num w:numId="115" w16cid:durableId="2050716041">
    <w:abstractNumId w:val="23"/>
  </w:num>
  <w:num w:numId="116" w16cid:durableId="534274158">
    <w:abstractNumId w:val="172"/>
  </w:num>
  <w:num w:numId="117" w16cid:durableId="498616971">
    <w:abstractNumId w:val="210"/>
  </w:num>
  <w:num w:numId="118" w16cid:durableId="660159097">
    <w:abstractNumId w:val="80"/>
  </w:num>
  <w:num w:numId="119" w16cid:durableId="716592169">
    <w:abstractNumId w:val="165"/>
  </w:num>
  <w:num w:numId="120" w16cid:durableId="871455780">
    <w:abstractNumId w:val="159"/>
  </w:num>
  <w:num w:numId="121" w16cid:durableId="1043098301">
    <w:abstractNumId w:val="88"/>
  </w:num>
  <w:num w:numId="122" w16cid:durableId="27032420">
    <w:abstractNumId w:val="45"/>
  </w:num>
  <w:num w:numId="123" w16cid:durableId="1205172365">
    <w:abstractNumId w:val="82"/>
  </w:num>
  <w:num w:numId="124" w16cid:durableId="1693258118">
    <w:abstractNumId w:val="194"/>
  </w:num>
  <w:num w:numId="125" w16cid:durableId="716247942">
    <w:abstractNumId w:val="105"/>
  </w:num>
  <w:num w:numId="126" w16cid:durableId="229581435">
    <w:abstractNumId w:val="138"/>
  </w:num>
  <w:num w:numId="127" w16cid:durableId="532496208">
    <w:abstractNumId w:val="232"/>
  </w:num>
  <w:num w:numId="128" w16cid:durableId="206339729">
    <w:abstractNumId w:val="98"/>
  </w:num>
  <w:num w:numId="129" w16cid:durableId="1815676092">
    <w:abstractNumId w:val="39"/>
  </w:num>
  <w:num w:numId="130" w16cid:durableId="1898322947">
    <w:abstractNumId w:val="78"/>
  </w:num>
  <w:num w:numId="131" w16cid:durableId="883907337">
    <w:abstractNumId w:val="99"/>
  </w:num>
  <w:num w:numId="132" w16cid:durableId="198976600">
    <w:abstractNumId w:val="225"/>
  </w:num>
  <w:num w:numId="133" w16cid:durableId="1319111036">
    <w:abstractNumId w:val="44"/>
  </w:num>
  <w:num w:numId="134" w16cid:durableId="420218149">
    <w:abstractNumId w:val="213"/>
  </w:num>
  <w:num w:numId="135" w16cid:durableId="616177674">
    <w:abstractNumId w:val="17"/>
  </w:num>
  <w:num w:numId="136" w16cid:durableId="101925837">
    <w:abstractNumId w:val="203"/>
  </w:num>
  <w:num w:numId="137" w16cid:durableId="1173103390">
    <w:abstractNumId w:val="218"/>
  </w:num>
  <w:num w:numId="138" w16cid:durableId="332034767">
    <w:abstractNumId w:val="25"/>
  </w:num>
  <w:num w:numId="139" w16cid:durableId="1085036572">
    <w:abstractNumId w:val="7"/>
  </w:num>
  <w:num w:numId="140" w16cid:durableId="600264482">
    <w:abstractNumId w:val="32"/>
  </w:num>
  <w:num w:numId="141" w16cid:durableId="1867596916">
    <w:abstractNumId w:val="119"/>
  </w:num>
  <w:num w:numId="142" w16cid:durableId="1316642024">
    <w:abstractNumId w:val="223"/>
  </w:num>
  <w:num w:numId="143" w16cid:durableId="2089307473">
    <w:abstractNumId w:val="120"/>
  </w:num>
  <w:num w:numId="144" w16cid:durableId="1602831551">
    <w:abstractNumId w:val="198"/>
  </w:num>
  <w:num w:numId="145" w16cid:durableId="1977291817">
    <w:abstractNumId w:val="233"/>
  </w:num>
  <w:num w:numId="146" w16cid:durableId="1381904757">
    <w:abstractNumId w:val="183"/>
  </w:num>
  <w:num w:numId="147" w16cid:durableId="903490755">
    <w:abstractNumId w:val="195"/>
  </w:num>
  <w:num w:numId="148" w16cid:durableId="1460299841">
    <w:abstractNumId w:val="112"/>
  </w:num>
  <w:num w:numId="149" w16cid:durableId="1649672346">
    <w:abstractNumId w:val="4"/>
  </w:num>
  <w:num w:numId="150" w16cid:durableId="1489245601">
    <w:abstractNumId w:val="114"/>
  </w:num>
  <w:num w:numId="151" w16cid:durableId="1689480921">
    <w:abstractNumId w:val="26"/>
  </w:num>
  <w:num w:numId="152" w16cid:durableId="706875510">
    <w:abstractNumId w:val="139"/>
  </w:num>
  <w:num w:numId="153" w16cid:durableId="781338600">
    <w:abstractNumId w:val="36"/>
  </w:num>
  <w:num w:numId="154" w16cid:durableId="1277830626">
    <w:abstractNumId w:val="127"/>
  </w:num>
  <w:num w:numId="155" w16cid:durableId="1217159951">
    <w:abstractNumId w:val="86"/>
  </w:num>
  <w:num w:numId="156" w16cid:durableId="656344253">
    <w:abstractNumId w:val="41"/>
  </w:num>
  <w:num w:numId="157" w16cid:durableId="483551043">
    <w:abstractNumId w:val="162"/>
  </w:num>
  <w:num w:numId="158" w16cid:durableId="1573276784">
    <w:abstractNumId w:val="130"/>
  </w:num>
  <w:num w:numId="159" w16cid:durableId="966663332">
    <w:abstractNumId w:val="175"/>
  </w:num>
  <w:num w:numId="160" w16cid:durableId="1061559202">
    <w:abstractNumId w:val="42"/>
  </w:num>
  <w:num w:numId="161" w16cid:durableId="1398438076">
    <w:abstractNumId w:val="193"/>
  </w:num>
  <w:num w:numId="162" w16cid:durableId="1316493260">
    <w:abstractNumId w:val="180"/>
  </w:num>
  <w:num w:numId="163" w16cid:durableId="1605655063">
    <w:abstractNumId w:val="128"/>
  </w:num>
  <w:num w:numId="164" w16cid:durableId="1308894812">
    <w:abstractNumId w:val="222"/>
  </w:num>
  <w:num w:numId="165" w16cid:durableId="87235762">
    <w:abstractNumId w:val="152"/>
  </w:num>
  <w:num w:numId="166" w16cid:durableId="1012756533">
    <w:abstractNumId w:val="181"/>
  </w:num>
  <w:num w:numId="167" w16cid:durableId="1174106309">
    <w:abstractNumId w:val="164"/>
  </w:num>
  <w:num w:numId="168" w16cid:durableId="2025545725">
    <w:abstractNumId w:val="118"/>
  </w:num>
  <w:num w:numId="169" w16cid:durableId="875581649">
    <w:abstractNumId w:val="55"/>
  </w:num>
  <w:num w:numId="170" w16cid:durableId="543911683">
    <w:abstractNumId w:val="64"/>
  </w:num>
  <w:num w:numId="171" w16cid:durableId="829904597">
    <w:abstractNumId w:val="192"/>
  </w:num>
  <w:num w:numId="172" w16cid:durableId="809634425">
    <w:abstractNumId w:val="199"/>
  </w:num>
  <w:num w:numId="173" w16cid:durableId="336032890">
    <w:abstractNumId w:val="89"/>
  </w:num>
  <w:num w:numId="174" w16cid:durableId="1786577174">
    <w:abstractNumId w:val="92"/>
  </w:num>
  <w:num w:numId="175" w16cid:durableId="110907610">
    <w:abstractNumId w:val="142"/>
  </w:num>
  <w:num w:numId="176" w16cid:durableId="1902447012">
    <w:abstractNumId w:val="229"/>
  </w:num>
  <w:num w:numId="177" w16cid:durableId="1956516631">
    <w:abstractNumId w:val="54"/>
  </w:num>
  <w:num w:numId="178" w16cid:durableId="745765250">
    <w:abstractNumId w:val="121"/>
  </w:num>
  <w:num w:numId="179" w16cid:durableId="1039279219">
    <w:abstractNumId w:val="37"/>
  </w:num>
  <w:num w:numId="180" w16cid:durableId="1330475605">
    <w:abstractNumId w:val="13"/>
  </w:num>
  <w:num w:numId="181" w16cid:durableId="261230713">
    <w:abstractNumId w:val="71"/>
  </w:num>
  <w:num w:numId="182" w16cid:durableId="957029089">
    <w:abstractNumId w:val="171"/>
  </w:num>
  <w:num w:numId="183" w16cid:durableId="1261914552">
    <w:abstractNumId w:val="141"/>
  </w:num>
  <w:num w:numId="184" w16cid:durableId="208031477">
    <w:abstractNumId w:val="147"/>
  </w:num>
  <w:num w:numId="185" w16cid:durableId="1696273742">
    <w:abstractNumId w:val="27"/>
  </w:num>
  <w:num w:numId="186" w16cid:durableId="306786690">
    <w:abstractNumId w:val="11"/>
  </w:num>
  <w:num w:numId="187" w16cid:durableId="2003503307">
    <w:abstractNumId w:val="63"/>
  </w:num>
  <w:num w:numId="188" w16cid:durableId="760028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2862618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38383382">
    <w:abstractNumId w:val="22"/>
  </w:num>
  <w:num w:numId="191" w16cid:durableId="383717872">
    <w:abstractNumId w:val="155"/>
  </w:num>
  <w:num w:numId="192" w16cid:durableId="1680503047">
    <w:abstractNumId w:val="184"/>
  </w:num>
  <w:num w:numId="193" w16cid:durableId="1404598958">
    <w:abstractNumId w:val="75"/>
  </w:num>
  <w:num w:numId="194" w16cid:durableId="895816245">
    <w:abstractNumId w:val="65"/>
  </w:num>
  <w:num w:numId="195" w16cid:durableId="1909146177">
    <w:abstractNumId w:val="15"/>
  </w:num>
  <w:num w:numId="196" w16cid:durableId="931813392">
    <w:abstractNumId w:val="6"/>
  </w:num>
  <w:num w:numId="197" w16cid:durableId="682900034">
    <w:abstractNumId w:val="109"/>
  </w:num>
  <w:num w:numId="198" w16cid:durableId="373846296">
    <w:abstractNumId w:val="215"/>
  </w:num>
  <w:num w:numId="199" w16cid:durableId="973173364">
    <w:abstractNumId w:val="31"/>
  </w:num>
  <w:num w:numId="200" w16cid:durableId="799348266">
    <w:abstractNumId w:val="197"/>
  </w:num>
  <w:num w:numId="201" w16cid:durableId="761537155">
    <w:abstractNumId w:val="108"/>
  </w:num>
  <w:num w:numId="202" w16cid:durableId="1167941173">
    <w:abstractNumId w:val="230"/>
  </w:num>
  <w:num w:numId="203" w16cid:durableId="1605501972">
    <w:abstractNumId w:val="90"/>
  </w:num>
  <w:num w:numId="204" w16cid:durableId="177894843">
    <w:abstractNumId w:val="167"/>
  </w:num>
  <w:num w:numId="205" w16cid:durableId="973750158">
    <w:abstractNumId w:val="219"/>
  </w:num>
  <w:num w:numId="206" w16cid:durableId="670067935">
    <w:abstractNumId w:val="212"/>
  </w:num>
  <w:num w:numId="207" w16cid:durableId="524907882">
    <w:abstractNumId w:val="60"/>
  </w:num>
  <w:num w:numId="208" w16cid:durableId="8145281">
    <w:abstractNumId w:val="28"/>
  </w:num>
  <w:num w:numId="209" w16cid:durableId="2096630686">
    <w:abstractNumId w:val="43"/>
  </w:num>
  <w:num w:numId="210" w16cid:durableId="1012026041">
    <w:abstractNumId w:val="85"/>
  </w:num>
  <w:num w:numId="211" w16cid:durableId="246501639">
    <w:abstractNumId w:val="182"/>
  </w:num>
  <w:num w:numId="212" w16cid:durableId="744107562">
    <w:abstractNumId w:val="125"/>
  </w:num>
  <w:num w:numId="213" w16cid:durableId="1911034568">
    <w:abstractNumId w:val="67"/>
  </w:num>
  <w:num w:numId="214" w16cid:durableId="1081173225">
    <w:abstractNumId w:val="51"/>
  </w:num>
  <w:num w:numId="215" w16cid:durableId="1756585851">
    <w:abstractNumId w:val="116"/>
  </w:num>
  <w:num w:numId="216" w16cid:durableId="731082568">
    <w:abstractNumId w:val="177"/>
  </w:num>
  <w:num w:numId="217" w16cid:durableId="1872566600">
    <w:abstractNumId w:val="47"/>
  </w:num>
  <w:num w:numId="218" w16cid:durableId="441649080">
    <w:abstractNumId w:val="68"/>
  </w:num>
  <w:num w:numId="219" w16cid:durableId="154224810">
    <w:abstractNumId w:val="176"/>
  </w:num>
  <w:num w:numId="220" w16cid:durableId="959533265">
    <w:abstractNumId w:val="56"/>
  </w:num>
  <w:num w:numId="221" w16cid:durableId="1341159653">
    <w:abstractNumId w:val="148"/>
  </w:num>
  <w:num w:numId="222" w16cid:durableId="2091924213">
    <w:abstractNumId w:val="48"/>
  </w:num>
  <w:num w:numId="223" w16cid:durableId="96797051">
    <w:abstractNumId w:val="221"/>
  </w:num>
  <w:num w:numId="224" w16cid:durableId="1941641725">
    <w:abstractNumId w:val="61"/>
  </w:num>
  <w:num w:numId="225" w16cid:durableId="1566069369">
    <w:abstractNumId w:val="131"/>
  </w:num>
  <w:num w:numId="226" w16cid:durableId="1646616957">
    <w:abstractNumId w:val="228"/>
  </w:num>
  <w:num w:numId="227" w16cid:durableId="607465696">
    <w:abstractNumId w:val="33"/>
  </w:num>
  <w:num w:numId="228" w16cid:durableId="1912084833">
    <w:abstractNumId w:val="160"/>
  </w:num>
  <w:num w:numId="229" w16cid:durableId="1533348175">
    <w:abstractNumId w:val="196"/>
  </w:num>
  <w:num w:numId="230" w16cid:durableId="637420297">
    <w:abstractNumId w:val="106"/>
  </w:num>
  <w:num w:numId="231" w16cid:durableId="768088572">
    <w:abstractNumId w:val="101"/>
  </w:num>
  <w:num w:numId="232" w16cid:durableId="277378687">
    <w:abstractNumId w:val="83"/>
  </w:num>
  <w:num w:numId="233" w16cid:durableId="226842864">
    <w:abstractNumId w:val="95"/>
  </w:num>
  <w:num w:numId="234" w16cid:durableId="354238787">
    <w:abstractNumId w:val="122"/>
  </w:num>
  <w:num w:numId="235" w16cid:durableId="486941425">
    <w:abstractNumId w:val="227"/>
  </w:num>
  <w:num w:numId="236" w16cid:durableId="590314101">
    <w:abstractNumId w:val="10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5A"/>
    <w:rsid w:val="0000183A"/>
    <w:rsid w:val="000127CA"/>
    <w:rsid w:val="000141A0"/>
    <w:rsid w:val="0001680E"/>
    <w:rsid w:val="0002036C"/>
    <w:rsid w:val="00023472"/>
    <w:rsid w:val="0004371A"/>
    <w:rsid w:val="00053D65"/>
    <w:rsid w:val="00056F73"/>
    <w:rsid w:val="000609A2"/>
    <w:rsid w:val="00067C4B"/>
    <w:rsid w:val="00075C46"/>
    <w:rsid w:val="00076F02"/>
    <w:rsid w:val="00080224"/>
    <w:rsid w:val="00080665"/>
    <w:rsid w:val="00082EA4"/>
    <w:rsid w:val="00092648"/>
    <w:rsid w:val="00096CC9"/>
    <w:rsid w:val="000A0C96"/>
    <w:rsid w:val="000A54B6"/>
    <w:rsid w:val="000A7D3E"/>
    <w:rsid w:val="000B0AD3"/>
    <w:rsid w:val="000B581B"/>
    <w:rsid w:val="000B7943"/>
    <w:rsid w:val="000C71B0"/>
    <w:rsid w:val="000D0B8B"/>
    <w:rsid w:val="000D0F74"/>
    <w:rsid w:val="000D2DC9"/>
    <w:rsid w:val="000D337E"/>
    <w:rsid w:val="000D50DF"/>
    <w:rsid w:val="000F08D6"/>
    <w:rsid w:val="000F528D"/>
    <w:rsid w:val="000F72E0"/>
    <w:rsid w:val="001073A6"/>
    <w:rsid w:val="00111CD2"/>
    <w:rsid w:val="00114889"/>
    <w:rsid w:val="00114A5A"/>
    <w:rsid w:val="00120B57"/>
    <w:rsid w:val="00122A37"/>
    <w:rsid w:val="0012625C"/>
    <w:rsid w:val="00130C3A"/>
    <w:rsid w:val="00132561"/>
    <w:rsid w:val="0013317B"/>
    <w:rsid w:val="001341D4"/>
    <w:rsid w:val="00135433"/>
    <w:rsid w:val="00135B01"/>
    <w:rsid w:val="00136B78"/>
    <w:rsid w:val="00140D65"/>
    <w:rsid w:val="00151BC5"/>
    <w:rsid w:val="00152DFA"/>
    <w:rsid w:val="00153F1E"/>
    <w:rsid w:val="00154367"/>
    <w:rsid w:val="001544EC"/>
    <w:rsid w:val="001557D0"/>
    <w:rsid w:val="00160400"/>
    <w:rsid w:val="0016223F"/>
    <w:rsid w:val="001624B7"/>
    <w:rsid w:val="00166D03"/>
    <w:rsid w:val="00171FFF"/>
    <w:rsid w:val="00173F28"/>
    <w:rsid w:val="00184892"/>
    <w:rsid w:val="0019128A"/>
    <w:rsid w:val="00191C63"/>
    <w:rsid w:val="001A06D6"/>
    <w:rsid w:val="001A321C"/>
    <w:rsid w:val="001B7469"/>
    <w:rsid w:val="001C1451"/>
    <w:rsid w:val="001C43C6"/>
    <w:rsid w:val="001C7155"/>
    <w:rsid w:val="001E0487"/>
    <w:rsid w:val="001E176B"/>
    <w:rsid w:val="002069AC"/>
    <w:rsid w:val="002118AB"/>
    <w:rsid w:val="00213049"/>
    <w:rsid w:val="002302EC"/>
    <w:rsid w:val="00232906"/>
    <w:rsid w:val="00246ED3"/>
    <w:rsid w:val="00247255"/>
    <w:rsid w:val="0024729E"/>
    <w:rsid w:val="002510BB"/>
    <w:rsid w:val="0027484F"/>
    <w:rsid w:val="00275DA6"/>
    <w:rsid w:val="00275E3E"/>
    <w:rsid w:val="0027729C"/>
    <w:rsid w:val="00281BD0"/>
    <w:rsid w:val="002872CB"/>
    <w:rsid w:val="00293E48"/>
    <w:rsid w:val="00294E80"/>
    <w:rsid w:val="00295ADF"/>
    <w:rsid w:val="002A16BD"/>
    <w:rsid w:val="002A7283"/>
    <w:rsid w:val="002B15DE"/>
    <w:rsid w:val="002B27CA"/>
    <w:rsid w:val="002B7F8B"/>
    <w:rsid w:val="002C7300"/>
    <w:rsid w:val="002D10D4"/>
    <w:rsid w:val="002D1B51"/>
    <w:rsid w:val="002F0D59"/>
    <w:rsid w:val="002F0D70"/>
    <w:rsid w:val="002F3174"/>
    <w:rsid w:val="00305BE1"/>
    <w:rsid w:val="00310CFB"/>
    <w:rsid w:val="00324B39"/>
    <w:rsid w:val="00327342"/>
    <w:rsid w:val="00332D95"/>
    <w:rsid w:val="00333F42"/>
    <w:rsid w:val="00334150"/>
    <w:rsid w:val="003413AA"/>
    <w:rsid w:val="0034204C"/>
    <w:rsid w:val="0034396F"/>
    <w:rsid w:val="003462D3"/>
    <w:rsid w:val="00370764"/>
    <w:rsid w:val="00371C55"/>
    <w:rsid w:val="00373057"/>
    <w:rsid w:val="00381AB2"/>
    <w:rsid w:val="00382CAF"/>
    <w:rsid w:val="0038468B"/>
    <w:rsid w:val="00390370"/>
    <w:rsid w:val="00395B11"/>
    <w:rsid w:val="00397EF5"/>
    <w:rsid w:val="003A1004"/>
    <w:rsid w:val="003A6BDF"/>
    <w:rsid w:val="003A7083"/>
    <w:rsid w:val="003B0E7C"/>
    <w:rsid w:val="003B7195"/>
    <w:rsid w:val="003C06CC"/>
    <w:rsid w:val="003C4C13"/>
    <w:rsid w:val="003C6A26"/>
    <w:rsid w:val="003D1381"/>
    <w:rsid w:val="003D258A"/>
    <w:rsid w:val="003D3B55"/>
    <w:rsid w:val="003D528E"/>
    <w:rsid w:val="003D5326"/>
    <w:rsid w:val="003E5674"/>
    <w:rsid w:val="003F0C2F"/>
    <w:rsid w:val="00411A57"/>
    <w:rsid w:val="00412BA4"/>
    <w:rsid w:val="00436920"/>
    <w:rsid w:val="00441428"/>
    <w:rsid w:val="0045320D"/>
    <w:rsid w:val="00456648"/>
    <w:rsid w:val="00471848"/>
    <w:rsid w:val="00483039"/>
    <w:rsid w:val="00484359"/>
    <w:rsid w:val="00484CC8"/>
    <w:rsid w:val="00486FA0"/>
    <w:rsid w:val="0049409D"/>
    <w:rsid w:val="004A6464"/>
    <w:rsid w:val="004C6AD1"/>
    <w:rsid w:val="004D0A37"/>
    <w:rsid w:val="004D4FA6"/>
    <w:rsid w:val="004D78C8"/>
    <w:rsid w:val="004E27EB"/>
    <w:rsid w:val="004E327D"/>
    <w:rsid w:val="004F76FD"/>
    <w:rsid w:val="004F79FB"/>
    <w:rsid w:val="00500855"/>
    <w:rsid w:val="005047D4"/>
    <w:rsid w:val="00505511"/>
    <w:rsid w:val="005164AD"/>
    <w:rsid w:val="00517520"/>
    <w:rsid w:val="00527096"/>
    <w:rsid w:val="00530681"/>
    <w:rsid w:val="0053333C"/>
    <w:rsid w:val="005344DF"/>
    <w:rsid w:val="00540E84"/>
    <w:rsid w:val="00542EEE"/>
    <w:rsid w:val="00544E70"/>
    <w:rsid w:val="005462C5"/>
    <w:rsid w:val="0055031D"/>
    <w:rsid w:val="005532D9"/>
    <w:rsid w:val="00555B66"/>
    <w:rsid w:val="005564AB"/>
    <w:rsid w:val="00560494"/>
    <w:rsid w:val="0056521E"/>
    <w:rsid w:val="005655FE"/>
    <w:rsid w:val="005665B1"/>
    <w:rsid w:val="0056681E"/>
    <w:rsid w:val="005738AE"/>
    <w:rsid w:val="00584CEB"/>
    <w:rsid w:val="00593DC1"/>
    <w:rsid w:val="0059400F"/>
    <w:rsid w:val="005A0FBA"/>
    <w:rsid w:val="005A179F"/>
    <w:rsid w:val="005A3A89"/>
    <w:rsid w:val="005B2498"/>
    <w:rsid w:val="005C08ED"/>
    <w:rsid w:val="005C5997"/>
    <w:rsid w:val="005D1937"/>
    <w:rsid w:val="005D3F00"/>
    <w:rsid w:val="005E3C72"/>
    <w:rsid w:val="005F25AC"/>
    <w:rsid w:val="005F2A98"/>
    <w:rsid w:val="00601971"/>
    <w:rsid w:val="00603B55"/>
    <w:rsid w:val="00606B65"/>
    <w:rsid w:val="00612AC9"/>
    <w:rsid w:val="006136AA"/>
    <w:rsid w:val="006138CF"/>
    <w:rsid w:val="0062179B"/>
    <w:rsid w:val="00626E9B"/>
    <w:rsid w:val="00633AD2"/>
    <w:rsid w:val="00640FAE"/>
    <w:rsid w:val="00641100"/>
    <w:rsid w:val="00641DBB"/>
    <w:rsid w:val="00642D6C"/>
    <w:rsid w:val="00643D6A"/>
    <w:rsid w:val="0064432B"/>
    <w:rsid w:val="00644C93"/>
    <w:rsid w:val="006615D0"/>
    <w:rsid w:val="00666175"/>
    <w:rsid w:val="00673A42"/>
    <w:rsid w:val="00674CF2"/>
    <w:rsid w:val="00684815"/>
    <w:rsid w:val="00694FAD"/>
    <w:rsid w:val="006A1E42"/>
    <w:rsid w:val="006A4219"/>
    <w:rsid w:val="006A455D"/>
    <w:rsid w:val="006A505B"/>
    <w:rsid w:val="006B093B"/>
    <w:rsid w:val="006C11B2"/>
    <w:rsid w:val="006C1383"/>
    <w:rsid w:val="006E2C80"/>
    <w:rsid w:val="006E5EB8"/>
    <w:rsid w:val="006E6082"/>
    <w:rsid w:val="006E6E83"/>
    <w:rsid w:val="006F09CF"/>
    <w:rsid w:val="006F2E37"/>
    <w:rsid w:val="006F6600"/>
    <w:rsid w:val="00704FDB"/>
    <w:rsid w:val="00714B88"/>
    <w:rsid w:val="0071767E"/>
    <w:rsid w:val="00725535"/>
    <w:rsid w:val="00726AA2"/>
    <w:rsid w:val="0072789B"/>
    <w:rsid w:val="007337FA"/>
    <w:rsid w:val="00734259"/>
    <w:rsid w:val="00735D07"/>
    <w:rsid w:val="00737145"/>
    <w:rsid w:val="00741D18"/>
    <w:rsid w:val="007448C5"/>
    <w:rsid w:val="0074706E"/>
    <w:rsid w:val="00750D81"/>
    <w:rsid w:val="00756260"/>
    <w:rsid w:val="00757750"/>
    <w:rsid w:val="00761621"/>
    <w:rsid w:val="0076405D"/>
    <w:rsid w:val="00773FB7"/>
    <w:rsid w:val="0077630B"/>
    <w:rsid w:val="00776BCF"/>
    <w:rsid w:val="00780F11"/>
    <w:rsid w:val="0078649E"/>
    <w:rsid w:val="00790CEC"/>
    <w:rsid w:val="00797D2D"/>
    <w:rsid w:val="007A3D07"/>
    <w:rsid w:val="007A4F6C"/>
    <w:rsid w:val="007C53B9"/>
    <w:rsid w:val="007D118E"/>
    <w:rsid w:val="007D3F7D"/>
    <w:rsid w:val="007E5195"/>
    <w:rsid w:val="007E703F"/>
    <w:rsid w:val="007E7862"/>
    <w:rsid w:val="007E78EC"/>
    <w:rsid w:val="008005EB"/>
    <w:rsid w:val="00802F3F"/>
    <w:rsid w:val="0080469A"/>
    <w:rsid w:val="0081170D"/>
    <w:rsid w:val="00812011"/>
    <w:rsid w:val="00816155"/>
    <w:rsid w:val="0081619C"/>
    <w:rsid w:val="00832E0B"/>
    <w:rsid w:val="00833344"/>
    <w:rsid w:val="0083774B"/>
    <w:rsid w:val="00845DF3"/>
    <w:rsid w:val="0084680F"/>
    <w:rsid w:val="0084799F"/>
    <w:rsid w:val="00854ACC"/>
    <w:rsid w:val="00877044"/>
    <w:rsid w:val="0089066B"/>
    <w:rsid w:val="008915FD"/>
    <w:rsid w:val="00893E89"/>
    <w:rsid w:val="00895305"/>
    <w:rsid w:val="008A5086"/>
    <w:rsid w:val="008C7D00"/>
    <w:rsid w:val="008D3FED"/>
    <w:rsid w:val="008E1942"/>
    <w:rsid w:val="008E37AE"/>
    <w:rsid w:val="008F135C"/>
    <w:rsid w:val="008F1653"/>
    <w:rsid w:val="0090049C"/>
    <w:rsid w:val="00900E91"/>
    <w:rsid w:val="00902361"/>
    <w:rsid w:val="00902D60"/>
    <w:rsid w:val="00914371"/>
    <w:rsid w:val="00915549"/>
    <w:rsid w:val="00930CA2"/>
    <w:rsid w:val="00937C0D"/>
    <w:rsid w:val="00940E13"/>
    <w:rsid w:val="00946130"/>
    <w:rsid w:val="009522E7"/>
    <w:rsid w:val="00957CFE"/>
    <w:rsid w:val="009719F1"/>
    <w:rsid w:val="00981DAA"/>
    <w:rsid w:val="009832BF"/>
    <w:rsid w:val="0098540A"/>
    <w:rsid w:val="00994E27"/>
    <w:rsid w:val="009A504B"/>
    <w:rsid w:val="009A54D6"/>
    <w:rsid w:val="009C3AE7"/>
    <w:rsid w:val="009D4C84"/>
    <w:rsid w:val="009E25E8"/>
    <w:rsid w:val="009E359C"/>
    <w:rsid w:val="009E3ACD"/>
    <w:rsid w:val="009E6006"/>
    <w:rsid w:val="009F52AE"/>
    <w:rsid w:val="009F6C99"/>
    <w:rsid w:val="00A0014A"/>
    <w:rsid w:val="00A11D80"/>
    <w:rsid w:val="00A260EE"/>
    <w:rsid w:val="00A321AA"/>
    <w:rsid w:val="00A429BA"/>
    <w:rsid w:val="00A434C5"/>
    <w:rsid w:val="00A4410D"/>
    <w:rsid w:val="00A519DE"/>
    <w:rsid w:val="00A5782B"/>
    <w:rsid w:val="00A629F1"/>
    <w:rsid w:val="00A70F1E"/>
    <w:rsid w:val="00A74B0D"/>
    <w:rsid w:val="00A775C8"/>
    <w:rsid w:val="00A8518A"/>
    <w:rsid w:val="00A854DC"/>
    <w:rsid w:val="00A8554D"/>
    <w:rsid w:val="00A8665D"/>
    <w:rsid w:val="00A8771A"/>
    <w:rsid w:val="00A9354D"/>
    <w:rsid w:val="00AA3F77"/>
    <w:rsid w:val="00AA5059"/>
    <w:rsid w:val="00AA68F9"/>
    <w:rsid w:val="00AA69E0"/>
    <w:rsid w:val="00AB0571"/>
    <w:rsid w:val="00AC229F"/>
    <w:rsid w:val="00AD323C"/>
    <w:rsid w:val="00AE3BC4"/>
    <w:rsid w:val="00AE45C5"/>
    <w:rsid w:val="00AE7621"/>
    <w:rsid w:val="00B163F9"/>
    <w:rsid w:val="00B27026"/>
    <w:rsid w:val="00B30EFC"/>
    <w:rsid w:val="00B36270"/>
    <w:rsid w:val="00B40DBD"/>
    <w:rsid w:val="00B421DB"/>
    <w:rsid w:val="00B4500C"/>
    <w:rsid w:val="00B552F1"/>
    <w:rsid w:val="00B622AD"/>
    <w:rsid w:val="00B648C3"/>
    <w:rsid w:val="00B73554"/>
    <w:rsid w:val="00B749A8"/>
    <w:rsid w:val="00B86050"/>
    <w:rsid w:val="00B93B29"/>
    <w:rsid w:val="00BA6345"/>
    <w:rsid w:val="00BB2E55"/>
    <w:rsid w:val="00BD18C3"/>
    <w:rsid w:val="00BD390C"/>
    <w:rsid w:val="00BD58F4"/>
    <w:rsid w:val="00BD61C5"/>
    <w:rsid w:val="00BE01F8"/>
    <w:rsid w:val="00BE10F7"/>
    <w:rsid w:val="00BE2368"/>
    <w:rsid w:val="00BE7BBE"/>
    <w:rsid w:val="00BF2CDA"/>
    <w:rsid w:val="00BF3DEC"/>
    <w:rsid w:val="00C010D7"/>
    <w:rsid w:val="00C15BEB"/>
    <w:rsid w:val="00C258DC"/>
    <w:rsid w:val="00C265A1"/>
    <w:rsid w:val="00C26EC3"/>
    <w:rsid w:val="00C30D43"/>
    <w:rsid w:val="00C331CC"/>
    <w:rsid w:val="00C35FDD"/>
    <w:rsid w:val="00C3620E"/>
    <w:rsid w:val="00C4215E"/>
    <w:rsid w:val="00C45201"/>
    <w:rsid w:val="00C506B1"/>
    <w:rsid w:val="00C51F04"/>
    <w:rsid w:val="00C655D5"/>
    <w:rsid w:val="00C70805"/>
    <w:rsid w:val="00C736B1"/>
    <w:rsid w:val="00C8094F"/>
    <w:rsid w:val="00C80AF6"/>
    <w:rsid w:val="00C80DAE"/>
    <w:rsid w:val="00C8373E"/>
    <w:rsid w:val="00C95834"/>
    <w:rsid w:val="00C9697F"/>
    <w:rsid w:val="00CB0610"/>
    <w:rsid w:val="00CB57B4"/>
    <w:rsid w:val="00CB7564"/>
    <w:rsid w:val="00CC525F"/>
    <w:rsid w:val="00CD376E"/>
    <w:rsid w:val="00CD509A"/>
    <w:rsid w:val="00CE423D"/>
    <w:rsid w:val="00CE4D15"/>
    <w:rsid w:val="00D01F2F"/>
    <w:rsid w:val="00D0340B"/>
    <w:rsid w:val="00D05276"/>
    <w:rsid w:val="00D06B91"/>
    <w:rsid w:val="00D100C5"/>
    <w:rsid w:val="00D127ED"/>
    <w:rsid w:val="00D14295"/>
    <w:rsid w:val="00D14788"/>
    <w:rsid w:val="00D1723E"/>
    <w:rsid w:val="00D203E7"/>
    <w:rsid w:val="00D2501B"/>
    <w:rsid w:val="00D306E7"/>
    <w:rsid w:val="00D33708"/>
    <w:rsid w:val="00D348B8"/>
    <w:rsid w:val="00D359D5"/>
    <w:rsid w:val="00D50CE9"/>
    <w:rsid w:val="00D57BA7"/>
    <w:rsid w:val="00D60B52"/>
    <w:rsid w:val="00D641E4"/>
    <w:rsid w:val="00D64893"/>
    <w:rsid w:val="00D6585B"/>
    <w:rsid w:val="00D75125"/>
    <w:rsid w:val="00D800BC"/>
    <w:rsid w:val="00D85091"/>
    <w:rsid w:val="00D95923"/>
    <w:rsid w:val="00DA0721"/>
    <w:rsid w:val="00DA47C7"/>
    <w:rsid w:val="00DA4ADA"/>
    <w:rsid w:val="00DB3615"/>
    <w:rsid w:val="00DB58B4"/>
    <w:rsid w:val="00DC208C"/>
    <w:rsid w:val="00DC65CF"/>
    <w:rsid w:val="00DC6728"/>
    <w:rsid w:val="00DD1437"/>
    <w:rsid w:val="00DD45E5"/>
    <w:rsid w:val="00DE2244"/>
    <w:rsid w:val="00DF2CC7"/>
    <w:rsid w:val="00DF3B11"/>
    <w:rsid w:val="00DF4F89"/>
    <w:rsid w:val="00E0022F"/>
    <w:rsid w:val="00E06A11"/>
    <w:rsid w:val="00E108A8"/>
    <w:rsid w:val="00E141DF"/>
    <w:rsid w:val="00E26649"/>
    <w:rsid w:val="00E32665"/>
    <w:rsid w:val="00E34C58"/>
    <w:rsid w:val="00E42F53"/>
    <w:rsid w:val="00E432B4"/>
    <w:rsid w:val="00E5267A"/>
    <w:rsid w:val="00E604B6"/>
    <w:rsid w:val="00E7024E"/>
    <w:rsid w:val="00E80252"/>
    <w:rsid w:val="00E82573"/>
    <w:rsid w:val="00E95850"/>
    <w:rsid w:val="00E95EE7"/>
    <w:rsid w:val="00EA0DFE"/>
    <w:rsid w:val="00EB0DE2"/>
    <w:rsid w:val="00EB49C4"/>
    <w:rsid w:val="00EB724C"/>
    <w:rsid w:val="00ED06E3"/>
    <w:rsid w:val="00ED4F1D"/>
    <w:rsid w:val="00ED50AE"/>
    <w:rsid w:val="00EF09D2"/>
    <w:rsid w:val="00EF4444"/>
    <w:rsid w:val="00EF49E6"/>
    <w:rsid w:val="00F050AA"/>
    <w:rsid w:val="00F1064E"/>
    <w:rsid w:val="00F13BD7"/>
    <w:rsid w:val="00F14371"/>
    <w:rsid w:val="00F21D67"/>
    <w:rsid w:val="00F253C3"/>
    <w:rsid w:val="00F3108A"/>
    <w:rsid w:val="00F322DC"/>
    <w:rsid w:val="00F34F50"/>
    <w:rsid w:val="00F35E1C"/>
    <w:rsid w:val="00F41497"/>
    <w:rsid w:val="00F41A2D"/>
    <w:rsid w:val="00F44125"/>
    <w:rsid w:val="00F44D9B"/>
    <w:rsid w:val="00F50767"/>
    <w:rsid w:val="00F54543"/>
    <w:rsid w:val="00F55A68"/>
    <w:rsid w:val="00F61C8C"/>
    <w:rsid w:val="00F62B8D"/>
    <w:rsid w:val="00F630F5"/>
    <w:rsid w:val="00F64A52"/>
    <w:rsid w:val="00F72F58"/>
    <w:rsid w:val="00F778E4"/>
    <w:rsid w:val="00F82BE0"/>
    <w:rsid w:val="00F86077"/>
    <w:rsid w:val="00F92600"/>
    <w:rsid w:val="00F954C2"/>
    <w:rsid w:val="00FA0AB5"/>
    <w:rsid w:val="00FA144A"/>
    <w:rsid w:val="00FA3E76"/>
    <w:rsid w:val="00FA6882"/>
    <w:rsid w:val="00FB4C8F"/>
    <w:rsid w:val="00FD09ED"/>
    <w:rsid w:val="00FE16C6"/>
    <w:rsid w:val="00FF0DD0"/>
    <w:rsid w:val="00FF35A5"/>
    <w:rsid w:val="00FF42A1"/>
    <w:rsid w:val="00FF624B"/>
    <w:rsid w:val="00FF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1C5A"/>
  <w15:chartTrackingRefBased/>
  <w15:docId w15:val="{C80A456A-B602-4A84-AF78-AC64F6F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A"/>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114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4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4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4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4A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A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4A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4A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A5A"/>
    <w:rPr>
      <w:color w:val="0563C1" w:themeColor="hyperlink"/>
      <w:u w:val="single"/>
    </w:rPr>
  </w:style>
  <w:style w:type="paragraph" w:customStyle="1" w:styleId="22-Modeltekst">
    <w:name w:val="22 - Model_tekst"/>
    <w:basedOn w:val="Normal"/>
    <w:uiPriority w:val="99"/>
    <w:rsid w:val="00114A5A"/>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ListParagraph">
    <w:name w:val="List Paragraph"/>
    <w:basedOn w:val="Normal"/>
    <w:link w:val="ListParagraphChar"/>
    <w:uiPriority w:val="34"/>
    <w:qFormat/>
    <w:rsid w:val="00114A5A"/>
    <w:pPr>
      <w:ind w:left="720"/>
      <w:contextualSpacing/>
    </w:pPr>
  </w:style>
  <w:style w:type="character" w:customStyle="1" w:styleId="ListParagraphChar">
    <w:name w:val="List Paragraph Char"/>
    <w:link w:val="ListParagraph"/>
    <w:uiPriority w:val="34"/>
    <w:rsid w:val="00114A5A"/>
    <w:rPr>
      <w:rFonts w:eastAsiaTheme="minorEastAsia"/>
      <w:sz w:val="20"/>
      <w:szCs w:val="20"/>
    </w:rPr>
  </w:style>
  <w:style w:type="character" w:customStyle="1" w:styleId="Heading4Char">
    <w:name w:val="Heading 4 Char"/>
    <w:basedOn w:val="DefaultParagraphFont"/>
    <w:link w:val="Heading4"/>
    <w:uiPriority w:val="9"/>
    <w:rsid w:val="00114A5A"/>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114A5A"/>
    <w:rPr>
      <w:rFonts w:asciiTheme="majorHAnsi" w:eastAsiaTheme="majorEastAsia" w:hAnsiTheme="majorHAnsi" w:cstheme="majorBidi"/>
      <w:color w:val="2F5496" w:themeColor="accent1" w:themeShade="BF"/>
      <w:sz w:val="20"/>
      <w:szCs w:val="20"/>
    </w:rPr>
  </w:style>
  <w:style w:type="table" w:customStyle="1" w:styleId="TableGrid5">
    <w:name w:val="Table Grid5"/>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14A5A"/>
    <w:rPr>
      <w:color w:val="954F72"/>
      <w:u w:val="single"/>
    </w:rPr>
  </w:style>
  <w:style w:type="paragraph" w:customStyle="1" w:styleId="msonormal0">
    <w:name w:val="msonormal"/>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unhideWhenUsed/>
    <w:rsid w:val="0011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14A5A"/>
    <w:rPr>
      <w:rFonts w:ascii="Segoe UI" w:eastAsiaTheme="minorEastAsia" w:hAnsi="Segoe UI" w:cs="Segoe UI"/>
      <w:sz w:val="18"/>
      <w:szCs w:val="18"/>
    </w:rPr>
  </w:style>
  <w:style w:type="paragraph" w:styleId="NoSpacing">
    <w:name w:val="No Spacing"/>
    <w:uiPriority w:val="1"/>
    <w:qFormat/>
    <w:rsid w:val="00114A5A"/>
    <w:pPr>
      <w:spacing w:after="0" w:line="240" w:lineRule="auto"/>
    </w:pPr>
  </w:style>
  <w:style w:type="character" w:styleId="Strong">
    <w:name w:val="Strong"/>
    <w:basedOn w:val="DefaultParagraphFont"/>
    <w:uiPriority w:val="22"/>
    <w:qFormat/>
    <w:rsid w:val="00114A5A"/>
    <w:rPr>
      <w:b/>
      <w:bCs/>
    </w:rPr>
  </w:style>
  <w:style w:type="paragraph" w:styleId="NormalWeb">
    <w:name w:val="Normal (Web)"/>
    <w:basedOn w:val="Normal"/>
    <w:uiPriority w:val="99"/>
    <w:unhideWhenUsed/>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114A5A"/>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114A5A"/>
    <w:rPr>
      <w:rFonts w:ascii="Calibri" w:hAnsi="Calibri" w:cs="Times New Roman"/>
      <w:sz w:val="20"/>
      <w:szCs w:val="20"/>
      <w:lang w:eastAsia="en-GB"/>
    </w:rPr>
  </w:style>
  <w:style w:type="character" w:styleId="FootnoteReference">
    <w:name w:val="footnote reference"/>
    <w:basedOn w:val="DefaultParagraphFont"/>
    <w:unhideWhenUsed/>
    <w:rsid w:val="00114A5A"/>
    <w:rPr>
      <w:vertAlign w:val="superscript"/>
    </w:rPr>
  </w:style>
  <w:style w:type="paragraph" w:customStyle="1" w:styleId="Default">
    <w:name w:val="Default"/>
    <w:rsid w:val="00114A5A"/>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114A5A"/>
    <w:rPr>
      <w:i/>
      <w:iCs/>
    </w:rPr>
  </w:style>
  <w:style w:type="paragraph" w:styleId="Header">
    <w:name w:val="header"/>
    <w:basedOn w:val="Normal"/>
    <w:link w:val="HeaderChar"/>
    <w:uiPriority w:val="99"/>
    <w:rsid w:val="00114A5A"/>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4A5A"/>
    <w:rPr>
      <w:rFonts w:ascii="Times New Roman" w:eastAsia="Times New Roman" w:hAnsi="Times New Roman" w:cs="Times New Roman"/>
      <w:sz w:val="24"/>
      <w:szCs w:val="24"/>
    </w:rPr>
  </w:style>
  <w:style w:type="paragraph" w:styleId="Title">
    <w:name w:val="Title"/>
    <w:basedOn w:val="Normal"/>
    <w:link w:val="TitleChar"/>
    <w:uiPriority w:val="10"/>
    <w:qFormat/>
    <w:rsid w:val="00114A5A"/>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114A5A"/>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11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A5A"/>
    <w:rPr>
      <w:rFonts w:eastAsiaTheme="minorEastAsia"/>
      <w:sz w:val="20"/>
      <w:szCs w:val="20"/>
    </w:rPr>
  </w:style>
  <w:style w:type="table" w:styleId="PlainTable4">
    <w:name w:val="Plain Table 4"/>
    <w:basedOn w:val="TableNormal"/>
    <w:uiPriority w:val="44"/>
    <w:rsid w:val="00114A5A"/>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14A5A"/>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1"/>
    <w:unhideWhenUsed/>
    <w:qFormat/>
    <w:rsid w:val="00114A5A"/>
    <w:pPr>
      <w:spacing w:after="100"/>
      <w:jc w:val="left"/>
    </w:pPr>
    <w:rPr>
      <w:rFonts w:eastAsiaTheme="minorHAnsi"/>
      <w:sz w:val="22"/>
      <w:szCs w:val="22"/>
    </w:rPr>
  </w:style>
  <w:style w:type="paragraph" w:customStyle="1" w:styleId="TextB">
    <w:name w:val="TextB"/>
    <w:rsid w:val="00114A5A"/>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uiPriority w:val="1"/>
    <w:qFormat/>
    <w:rsid w:val="00114A5A"/>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114A5A"/>
    <w:rPr>
      <w:rFonts w:ascii="Calibri" w:eastAsia="Calibri" w:hAnsi="Calibri" w:cs="Calibri"/>
      <w:lang w:val="en-US"/>
    </w:rPr>
  </w:style>
  <w:style w:type="paragraph" w:customStyle="1" w:styleId="BasicParagraph">
    <w:name w:val="[Basic Paragraph]"/>
    <w:basedOn w:val="Normal"/>
    <w:rsid w:val="00114A5A"/>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14A5A"/>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14A5A"/>
  </w:style>
  <w:style w:type="paragraph" w:styleId="EndnoteText">
    <w:name w:val="endnote text"/>
    <w:basedOn w:val="Normal"/>
    <w:link w:val="EndnoteTextChar"/>
    <w:unhideWhenUsed/>
    <w:rsid w:val="00114A5A"/>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14A5A"/>
    <w:rPr>
      <w:rFonts w:ascii="Times New Roman" w:eastAsia="Times New Roman" w:hAnsi="Times New Roman" w:cs="Times New Roman"/>
      <w:sz w:val="20"/>
      <w:szCs w:val="20"/>
    </w:rPr>
  </w:style>
  <w:style w:type="character" w:styleId="EndnoteReference">
    <w:name w:val="endnote reference"/>
    <w:basedOn w:val="DefaultParagraphFont"/>
    <w:unhideWhenUsed/>
    <w:rsid w:val="00114A5A"/>
    <w:rPr>
      <w:vertAlign w:val="superscript"/>
    </w:rPr>
  </w:style>
  <w:style w:type="paragraph" w:customStyle="1" w:styleId="c3">
    <w:name w:val="c3"/>
    <w:basedOn w:val="Normal"/>
    <w:rsid w:val="00114A5A"/>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14A5A"/>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14A5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14A5A"/>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14A5A"/>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14A5A"/>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14A5A"/>
    <w:pPr>
      <w:spacing w:after="100"/>
      <w:ind w:left="440"/>
      <w:jc w:val="left"/>
    </w:pPr>
    <w:rPr>
      <w:sz w:val="22"/>
      <w:szCs w:val="22"/>
      <w:lang w:val="en-US" w:eastAsia="ja-JP"/>
    </w:rPr>
  </w:style>
  <w:style w:type="paragraph" w:customStyle="1" w:styleId="NoParagraphStyle">
    <w:name w:val="[No Paragraph Style]"/>
    <w:rsid w:val="00114A5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14A5A"/>
    <w:pPr>
      <w:widowControl w:val="0"/>
      <w:numPr>
        <w:numId w:val="4"/>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14A5A"/>
    <w:rPr>
      <w:rFonts w:ascii="Arial" w:eastAsia="Times New Roman" w:hAnsi="Arial" w:cs="Arial"/>
      <w:b/>
      <w:color w:val="000000"/>
      <w:sz w:val="40"/>
      <w:szCs w:val="40"/>
      <w:lang w:bidi="en-US"/>
    </w:rPr>
  </w:style>
  <w:style w:type="paragraph" w:styleId="ListBullet">
    <w:name w:val="List Bullet"/>
    <w:basedOn w:val="Normal"/>
    <w:unhideWhenUsed/>
    <w:rsid w:val="00114A5A"/>
    <w:pPr>
      <w:numPr>
        <w:numId w:val="5"/>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14A5A"/>
    <w:pPr>
      <w:numPr>
        <w:numId w:val="6"/>
      </w:numPr>
      <w:spacing w:before="200" w:line="240" w:lineRule="auto"/>
      <w:jc w:val="left"/>
    </w:pPr>
    <w:rPr>
      <w:rFonts w:asciiTheme="minorHAnsi" w:hAnsiTheme="minorHAnsi"/>
      <w:b/>
      <w:bCs/>
      <w:color w:val="000000" w:themeColor="text1"/>
      <w:sz w:val="24"/>
    </w:rPr>
  </w:style>
  <w:style w:type="character" w:styleId="CommentReference">
    <w:name w:val="annotation reference"/>
    <w:basedOn w:val="DefaultParagraphFont"/>
    <w:rsid w:val="00114A5A"/>
    <w:rPr>
      <w:sz w:val="16"/>
      <w:szCs w:val="16"/>
    </w:rPr>
  </w:style>
  <w:style w:type="paragraph" w:styleId="CommentText">
    <w:name w:val="annotation text"/>
    <w:basedOn w:val="Normal"/>
    <w:link w:val="CommentTextChar"/>
    <w:rsid w:val="00114A5A"/>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14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4A5A"/>
    <w:rPr>
      <w:b/>
      <w:bCs/>
    </w:rPr>
  </w:style>
  <w:style w:type="character" w:customStyle="1" w:styleId="CommentSubjectChar">
    <w:name w:val="Comment Subject Char"/>
    <w:basedOn w:val="CommentTextChar"/>
    <w:link w:val="CommentSubject"/>
    <w:rsid w:val="00114A5A"/>
    <w:rPr>
      <w:rFonts w:ascii="Times New Roman" w:eastAsia="Times New Roman" w:hAnsi="Times New Roman" w:cs="Times New Roman"/>
      <w:b/>
      <w:bCs/>
      <w:sz w:val="20"/>
      <w:szCs w:val="20"/>
    </w:rPr>
  </w:style>
  <w:style w:type="paragraph" w:customStyle="1" w:styleId="LauntonNormal">
    <w:name w:val="Launton Normal"/>
    <w:basedOn w:val="Normal"/>
    <w:link w:val="LauntonNormalChar"/>
    <w:autoRedefine/>
    <w:qFormat/>
    <w:rsid w:val="00114A5A"/>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114A5A"/>
    <w:rPr>
      <w:b/>
    </w:rPr>
  </w:style>
  <w:style w:type="paragraph" w:customStyle="1" w:styleId="LPCBulletList">
    <w:name w:val="LPC Bullet List"/>
    <w:basedOn w:val="LauntonNormal"/>
    <w:link w:val="LPCBulletListChar"/>
    <w:qFormat/>
    <w:rsid w:val="00114A5A"/>
    <w:pPr>
      <w:numPr>
        <w:numId w:val="7"/>
      </w:numPr>
    </w:pPr>
  </w:style>
  <w:style w:type="character" w:customStyle="1" w:styleId="LauntonNormalChar">
    <w:name w:val="Launton Normal Char"/>
    <w:basedOn w:val="DefaultParagraphFont"/>
    <w:link w:val="LauntonNormal"/>
    <w:rsid w:val="00114A5A"/>
    <w:rPr>
      <w:rFonts w:eastAsia="Times New Roman" w:cstheme="minorHAnsi"/>
      <w:sz w:val="24"/>
      <w:szCs w:val="20"/>
      <w:lang w:eastAsia="en-GB"/>
    </w:rPr>
  </w:style>
  <w:style w:type="character" w:customStyle="1" w:styleId="LPCheading1Char">
    <w:name w:val="LPC heading 1 Char"/>
    <w:basedOn w:val="LauntonNormalChar"/>
    <w:link w:val="LPCheading1"/>
    <w:rsid w:val="00114A5A"/>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114A5A"/>
    <w:pPr>
      <w:numPr>
        <w:numId w:val="8"/>
      </w:numPr>
    </w:pPr>
  </w:style>
  <w:style w:type="character" w:customStyle="1" w:styleId="LPCBulletListChar">
    <w:name w:val="LPC Bullet List Char"/>
    <w:basedOn w:val="LauntonNormalChar"/>
    <w:link w:val="LPCBulletList"/>
    <w:rsid w:val="00114A5A"/>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114A5A"/>
    <w:rPr>
      <w:rFonts w:eastAsia="Times New Roman" w:cstheme="minorHAnsi"/>
      <w:sz w:val="24"/>
      <w:szCs w:val="20"/>
      <w:lang w:eastAsia="en-GB"/>
    </w:rPr>
  </w:style>
  <w:style w:type="table" w:customStyle="1" w:styleId="TableGrid2">
    <w:name w:val="Table Grid2"/>
    <w:basedOn w:val="TableNormal"/>
    <w:next w:val="TableGrid"/>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6">
    <w:name w:val="xl66"/>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1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1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84892"/>
    <w:pPr>
      <w:widowControl w:val="0"/>
      <w:autoSpaceDE w:val="0"/>
      <w:autoSpaceDN w:val="0"/>
      <w:spacing w:after="0" w:line="240" w:lineRule="auto"/>
      <w:ind w:left="100"/>
      <w:jc w:val="left"/>
    </w:pPr>
    <w:rPr>
      <w:rFonts w:ascii="Calibri" w:eastAsia="Calibri" w:hAnsi="Calibri" w:cs="Calibri"/>
      <w:sz w:val="22"/>
      <w:szCs w:val="22"/>
      <w:lang w:val="en-US"/>
    </w:rPr>
  </w:style>
  <w:style w:type="numbering" w:customStyle="1" w:styleId="NoList1">
    <w:name w:val="No List1"/>
    <w:next w:val="NoList"/>
    <w:uiPriority w:val="99"/>
    <w:semiHidden/>
    <w:unhideWhenUsed/>
    <w:rsid w:val="002D1B51"/>
  </w:style>
  <w:style w:type="paragraph" w:customStyle="1" w:styleId="LPCTitle">
    <w:name w:val="LPC Title"/>
    <w:basedOn w:val="Heading1"/>
    <w:qFormat/>
    <w:rsid w:val="002D1B51"/>
    <w:pPr>
      <w:tabs>
        <w:tab w:val="left" w:pos="720"/>
      </w:tabs>
      <w:spacing w:line="240" w:lineRule="auto"/>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2D1B51"/>
    <w:rPr>
      <w:rFonts w:ascii="Palatino Linotype" w:hAnsi="Palatino Linotype" w:cs="Arial"/>
      <w:b w:val="0"/>
      <w:bCs w:val="0"/>
      <w:shadow/>
      <w:spacing w:val="-10"/>
      <w:kern w:val="28"/>
      <w:sz w:val="40"/>
      <w:szCs w:val="40"/>
      <w:lang w:val="en-US" w:eastAsia="en-GB"/>
    </w:rPr>
  </w:style>
  <w:style w:type="character" w:customStyle="1" w:styleId="LPCHeaderChar">
    <w:name w:val="LPC Header Char"/>
    <w:basedOn w:val="TitleChar"/>
    <w:link w:val="LPCHeader"/>
    <w:rsid w:val="002D1B51"/>
    <w:rPr>
      <w:rFonts w:ascii="Palatino Linotype" w:eastAsia="Times New Roman" w:hAnsi="Palatino Linotype" w:cs="Arial"/>
      <w:b w:val="0"/>
      <w:bCs w:val="0"/>
      <w:shadow/>
      <w:spacing w:val="-10"/>
      <w:kern w:val="28"/>
      <w:sz w:val="40"/>
      <w:szCs w:val="40"/>
      <w:u w:val="single"/>
      <w:lang w:val="en-US" w:eastAsia="en-GB"/>
    </w:rPr>
  </w:style>
  <w:style w:type="numbering" w:customStyle="1" w:styleId="NoList2">
    <w:name w:val="No List2"/>
    <w:next w:val="NoList"/>
    <w:uiPriority w:val="99"/>
    <w:semiHidden/>
    <w:unhideWhenUsed/>
    <w:rsid w:val="008F1653"/>
  </w:style>
  <w:style w:type="character" w:styleId="UnresolvedMention">
    <w:name w:val="Unresolved Mention"/>
    <w:basedOn w:val="DefaultParagraphFont"/>
    <w:uiPriority w:val="99"/>
    <w:semiHidden/>
    <w:unhideWhenUsed/>
    <w:rsid w:val="008F1653"/>
    <w:rPr>
      <w:color w:val="605E5C"/>
      <w:shd w:val="clear" w:color="auto" w:fill="E1DFDD"/>
    </w:rPr>
  </w:style>
  <w:style w:type="numbering" w:customStyle="1" w:styleId="NoList3">
    <w:name w:val="No List3"/>
    <w:next w:val="NoList"/>
    <w:uiPriority w:val="99"/>
    <w:semiHidden/>
    <w:unhideWhenUsed/>
    <w:rsid w:val="008F1653"/>
  </w:style>
  <w:style w:type="numbering" w:customStyle="1" w:styleId="NoList4">
    <w:name w:val="No List4"/>
    <w:next w:val="NoList"/>
    <w:uiPriority w:val="99"/>
    <w:semiHidden/>
    <w:unhideWhenUsed/>
    <w:rsid w:val="006F2E37"/>
  </w:style>
  <w:style w:type="numbering" w:customStyle="1" w:styleId="NoList5">
    <w:name w:val="No List5"/>
    <w:next w:val="NoList"/>
    <w:uiPriority w:val="99"/>
    <w:semiHidden/>
    <w:unhideWhenUsed/>
    <w:rsid w:val="00D127ED"/>
  </w:style>
  <w:style w:type="character" w:styleId="IntenseEmphasis">
    <w:name w:val="Intense Emphasis"/>
    <w:basedOn w:val="DefaultParagraphFont"/>
    <w:uiPriority w:val="21"/>
    <w:qFormat/>
    <w:rsid w:val="00B163F9"/>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51196">
      <w:bodyDiv w:val="1"/>
      <w:marLeft w:val="0"/>
      <w:marRight w:val="0"/>
      <w:marTop w:val="0"/>
      <w:marBottom w:val="0"/>
      <w:divBdr>
        <w:top w:val="none" w:sz="0" w:space="0" w:color="auto"/>
        <w:left w:val="none" w:sz="0" w:space="0" w:color="auto"/>
        <w:bottom w:val="none" w:sz="0" w:space="0" w:color="auto"/>
        <w:right w:val="none" w:sz="0" w:space="0" w:color="auto"/>
      </w:divBdr>
    </w:div>
    <w:div w:id="186451933">
      <w:bodyDiv w:val="1"/>
      <w:marLeft w:val="0"/>
      <w:marRight w:val="0"/>
      <w:marTop w:val="0"/>
      <w:marBottom w:val="0"/>
      <w:divBdr>
        <w:top w:val="none" w:sz="0" w:space="0" w:color="auto"/>
        <w:left w:val="none" w:sz="0" w:space="0" w:color="auto"/>
        <w:bottom w:val="none" w:sz="0" w:space="0" w:color="auto"/>
        <w:right w:val="none" w:sz="0" w:space="0" w:color="auto"/>
      </w:divBdr>
      <w:divsChild>
        <w:div w:id="52655634">
          <w:marLeft w:val="0"/>
          <w:marRight w:val="0"/>
          <w:marTop w:val="0"/>
          <w:marBottom w:val="0"/>
          <w:divBdr>
            <w:top w:val="none" w:sz="0" w:space="0" w:color="auto"/>
            <w:left w:val="none" w:sz="0" w:space="0" w:color="auto"/>
            <w:bottom w:val="none" w:sz="0" w:space="0" w:color="auto"/>
            <w:right w:val="none" w:sz="0" w:space="0" w:color="auto"/>
          </w:divBdr>
        </w:div>
        <w:div w:id="1294213743">
          <w:marLeft w:val="0"/>
          <w:marRight w:val="0"/>
          <w:marTop w:val="0"/>
          <w:marBottom w:val="0"/>
          <w:divBdr>
            <w:top w:val="none" w:sz="0" w:space="0" w:color="auto"/>
            <w:left w:val="none" w:sz="0" w:space="0" w:color="auto"/>
            <w:bottom w:val="none" w:sz="0" w:space="0" w:color="auto"/>
            <w:right w:val="none" w:sz="0" w:space="0" w:color="auto"/>
          </w:divBdr>
        </w:div>
        <w:div w:id="2070225986">
          <w:marLeft w:val="0"/>
          <w:marRight w:val="0"/>
          <w:marTop w:val="0"/>
          <w:marBottom w:val="0"/>
          <w:divBdr>
            <w:top w:val="none" w:sz="0" w:space="0" w:color="auto"/>
            <w:left w:val="none" w:sz="0" w:space="0" w:color="auto"/>
            <w:bottom w:val="none" w:sz="0" w:space="0" w:color="auto"/>
            <w:right w:val="none" w:sz="0" w:space="0" w:color="auto"/>
          </w:divBdr>
        </w:div>
        <w:div w:id="2012751343">
          <w:marLeft w:val="0"/>
          <w:marRight w:val="0"/>
          <w:marTop w:val="0"/>
          <w:marBottom w:val="0"/>
          <w:divBdr>
            <w:top w:val="none" w:sz="0" w:space="0" w:color="auto"/>
            <w:left w:val="none" w:sz="0" w:space="0" w:color="auto"/>
            <w:bottom w:val="none" w:sz="0" w:space="0" w:color="auto"/>
            <w:right w:val="none" w:sz="0" w:space="0" w:color="auto"/>
          </w:divBdr>
        </w:div>
        <w:div w:id="1160586479">
          <w:marLeft w:val="0"/>
          <w:marRight w:val="0"/>
          <w:marTop w:val="0"/>
          <w:marBottom w:val="0"/>
          <w:divBdr>
            <w:top w:val="none" w:sz="0" w:space="0" w:color="auto"/>
            <w:left w:val="none" w:sz="0" w:space="0" w:color="auto"/>
            <w:bottom w:val="none" w:sz="0" w:space="0" w:color="auto"/>
            <w:right w:val="none" w:sz="0" w:space="0" w:color="auto"/>
          </w:divBdr>
        </w:div>
        <w:div w:id="1883394451">
          <w:marLeft w:val="0"/>
          <w:marRight w:val="0"/>
          <w:marTop w:val="0"/>
          <w:marBottom w:val="0"/>
          <w:divBdr>
            <w:top w:val="none" w:sz="0" w:space="0" w:color="auto"/>
            <w:left w:val="none" w:sz="0" w:space="0" w:color="auto"/>
            <w:bottom w:val="none" w:sz="0" w:space="0" w:color="auto"/>
            <w:right w:val="none" w:sz="0" w:space="0" w:color="auto"/>
          </w:divBdr>
        </w:div>
        <w:div w:id="476651043">
          <w:marLeft w:val="0"/>
          <w:marRight w:val="0"/>
          <w:marTop w:val="0"/>
          <w:marBottom w:val="0"/>
          <w:divBdr>
            <w:top w:val="none" w:sz="0" w:space="0" w:color="auto"/>
            <w:left w:val="none" w:sz="0" w:space="0" w:color="auto"/>
            <w:bottom w:val="none" w:sz="0" w:space="0" w:color="auto"/>
            <w:right w:val="none" w:sz="0" w:space="0" w:color="auto"/>
          </w:divBdr>
        </w:div>
        <w:div w:id="924534229">
          <w:marLeft w:val="0"/>
          <w:marRight w:val="0"/>
          <w:marTop w:val="0"/>
          <w:marBottom w:val="0"/>
          <w:divBdr>
            <w:top w:val="none" w:sz="0" w:space="0" w:color="auto"/>
            <w:left w:val="none" w:sz="0" w:space="0" w:color="auto"/>
            <w:bottom w:val="none" w:sz="0" w:space="0" w:color="auto"/>
            <w:right w:val="none" w:sz="0" w:space="0" w:color="auto"/>
          </w:divBdr>
        </w:div>
        <w:div w:id="248999985">
          <w:marLeft w:val="0"/>
          <w:marRight w:val="0"/>
          <w:marTop w:val="0"/>
          <w:marBottom w:val="0"/>
          <w:divBdr>
            <w:top w:val="none" w:sz="0" w:space="0" w:color="auto"/>
            <w:left w:val="none" w:sz="0" w:space="0" w:color="auto"/>
            <w:bottom w:val="none" w:sz="0" w:space="0" w:color="auto"/>
            <w:right w:val="none" w:sz="0" w:space="0" w:color="auto"/>
          </w:divBdr>
        </w:div>
        <w:div w:id="1073746200">
          <w:marLeft w:val="0"/>
          <w:marRight w:val="0"/>
          <w:marTop w:val="0"/>
          <w:marBottom w:val="0"/>
          <w:divBdr>
            <w:top w:val="none" w:sz="0" w:space="0" w:color="auto"/>
            <w:left w:val="none" w:sz="0" w:space="0" w:color="auto"/>
            <w:bottom w:val="none" w:sz="0" w:space="0" w:color="auto"/>
            <w:right w:val="none" w:sz="0" w:space="0" w:color="auto"/>
          </w:divBdr>
        </w:div>
        <w:div w:id="1336885411">
          <w:marLeft w:val="0"/>
          <w:marRight w:val="0"/>
          <w:marTop w:val="0"/>
          <w:marBottom w:val="0"/>
          <w:divBdr>
            <w:top w:val="none" w:sz="0" w:space="0" w:color="auto"/>
            <w:left w:val="none" w:sz="0" w:space="0" w:color="auto"/>
            <w:bottom w:val="none" w:sz="0" w:space="0" w:color="auto"/>
            <w:right w:val="none" w:sz="0" w:space="0" w:color="auto"/>
          </w:divBdr>
        </w:div>
        <w:div w:id="1486775774">
          <w:marLeft w:val="0"/>
          <w:marRight w:val="0"/>
          <w:marTop w:val="0"/>
          <w:marBottom w:val="0"/>
          <w:divBdr>
            <w:top w:val="none" w:sz="0" w:space="0" w:color="auto"/>
            <w:left w:val="none" w:sz="0" w:space="0" w:color="auto"/>
            <w:bottom w:val="none" w:sz="0" w:space="0" w:color="auto"/>
            <w:right w:val="none" w:sz="0" w:space="0" w:color="auto"/>
          </w:divBdr>
        </w:div>
        <w:div w:id="626357273">
          <w:marLeft w:val="0"/>
          <w:marRight w:val="0"/>
          <w:marTop w:val="0"/>
          <w:marBottom w:val="0"/>
          <w:divBdr>
            <w:top w:val="none" w:sz="0" w:space="0" w:color="auto"/>
            <w:left w:val="none" w:sz="0" w:space="0" w:color="auto"/>
            <w:bottom w:val="none" w:sz="0" w:space="0" w:color="auto"/>
            <w:right w:val="none" w:sz="0" w:space="0" w:color="auto"/>
          </w:divBdr>
        </w:div>
      </w:divsChild>
    </w:div>
    <w:div w:id="673070132">
      <w:bodyDiv w:val="1"/>
      <w:marLeft w:val="0"/>
      <w:marRight w:val="0"/>
      <w:marTop w:val="0"/>
      <w:marBottom w:val="0"/>
      <w:divBdr>
        <w:top w:val="none" w:sz="0" w:space="0" w:color="auto"/>
        <w:left w:val="none" w:sz="0" w:space="0" w:color="auto"/>
        <w:bottom w:val="none" w:sz="0" w:space="0" w:color="auto"/>
        <w:right w:val="none" w:sz="0" w:space="0" w:color="auto"/>
      </w:divBdr>
    </w:div>
    <w:div w:id="965088179">
      <w:bodyDiv w:val="1"/>
      <w:marLeft w:val="0"/>
      <w:marRight w:val="0"/>
      <w:marTop w:val="0"/>
      <w:marBottom w:val="0"/>
      <w:divBdr>
        <w:top w:val="none" w:sz="0" w:space="0" w:color="auto"/>
        <w:left w:val="none" w:sz="0" w:space="0" w:color="auto"/>
        <w:bottom w:val="none" w:sz="0" w:space="0" w:color="auto"/>
        <w:right w:val="none" w:sz="0" w:space="0" w:color="auto"/>
      </w:divBdr>
    </w:div>
    <w:div w:id="1116485030">
      <w:bodyDiv w:val="1"/>
      <w:marLeft w:val="0"/>
      <w:marRight w:val="0"/>
      <w:marTop w:val="0"/>
      <w:marBottom w:val="0"/>
      <w:divBdr>
        <w:top w:val="none" w:sz="0" w:space="0" w:color="auto"/>
        <w:left w:val="none" w:sz="0" w:space="0" w:color="auto"/>
        <w:bottom w:val="none" w:sz="0" w:space="0" w:color="auto"/>
        <w:right w:val="none" w:sz="0" w:space="0" w:color="auto"/>
      </w:divBdr>
    </w:div>
    <w:div w:id="1233660036">
      <w:bodyDiv w:val="1"/>
      <w:marLeft w:val="0"/>
      <w:marRight w:val="0"/>
      <w:marTop w:val="0"/>
      <w:marBottom w:val="0"/>
      <w:divBdr>
        <w:top w:val="none" w:sz="0" w:space="0" w:color="auto"/>
        <w:left w:val="none" w:sz="0" w:space="0" w:color="auto"/>
        <w:bottom w:val="none" w:sz="0" w:space="0" w:color="auto"/>
        <w:right w:val="none" w:sz="0" w:space="0" w:color="auto"/>
      </w:divBdr>
      <w:divsChild>
        <w:div w:id="1307200958">
          <w:marLeft w:val="0"/>
          <w:marRight w:val="0"/>
          <w:marTop w:val="0"/>
          <w:marBottom w:val="0"/>
          <w:divBdr>
            <w:top w:val="none" w:sz="0" w:space="0" w:color="auto"/>
            <w:left w:val="none" w:sz="0" w:space="0" w:color="auto"/>
            <w:bottom w:val="none" w:sz="0" w:space="0" w:color="auto"/>
            <w:right w:val="none" w:sz="0" w:space="0" w:color="auto"/>
          </w:divBdr>
        </w:div>
      </w:divsChild>
    </w:div>
    <w:div w:id="1271081788">
      <w:bodyDiv w:val="1"/>
      <w:marLeft w:val="0"/>
      <w:marRight w:val="0"/>
      <w:marTop w:val="0"/>
      <w:marBottom w:val="0"/>
      <w:divBdr>
        <w:top w:val="none" w:sz="0" w:space="0" w:color="auto"/>
        <w:left w:val="none" w:sz="0" w:space="0" w:color="auto"/>
        <w:bottom w:val="none" w:sz="0" w:space="0" w:color="auto"/>
        <w:right w:val="none" w:sz="0" w:space="0" w:color="auto"/>
      </w:divBdr>
    </w:div>
    <w:div w:id="1278831967">
      <w:bodyDiv w:val="1"/>
      <w:marLeft w:val="0"/>
      <w:marRight w:val="0"/>
      <w:marTop w:val="0"/>
      <w:marBottom w:val="0"/>
      <w:divBdr>
        <w:top w:val="none" w:sz="0" w:space="0" w:color="auto"/>
        <w:left w:val="none" w:sz="0" w:space="0" w:color="auto"/>
        <w:bottom w:val="none" w:sz="0" w:space="0" w:color="auto"/>
        <w:right w:val="none" w:sz="0" w:space="0" w:color="auto"/>
      </w:divBdr>
      <w:divsChild>
        <w:div w:id="22827395">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
          </w:divsChild>
        </w:div>
        <w:div w:id="1178883448">
          <w:marLeft w:val="0"/>
          <w:marRight w:val="0"/>
          <w:marTop w:val="0"/>
          <w:marBottom w:val="0"/>
          <w:divBdr>
            <w:top w:val="none" w:sz="0" w:space="0" w:color="auto"/>
            <w:left w:val="none" w:sz="0" w:space="0" w:color="auto"/>
            <w:bottom w:val="none" w:sz="0" w:space="0" w:color="auto"/>
            <w:right w:val="none" w:sz="0" w:space="0" w:color="auto"/>
          </w:divBdr>
          <w:divsChild>
            <w:div w:id="1002899181">
              <w:marLeft w:val="0"/>
              <w:marRight w:val="0"/>
              <w:marTop w:val="0"/>
              <w:marBottom w:val="0"/>
              <w:divBdr>
                <w:top w:val="none" w:sz="0" w:space="0" w:color="auto"/>
                <w:left w:val="none" w:sz="0" w:space="0" w:color="auto"/>
                <w:bottom w:val="none" w:sz="0" w:space="0" w:color="auto"/>
                <w:right w:val="none" w:sz="0" w:space="0" w:color="auto"/>
              </w:divBdr>
            </w:div>
          </w:divsChild>
        </w:div>
        <w:div w:id="696732285">
          <w:marLeft w:val="0"/>
          <w:marRight w:val="0"/>
          <w:marTop w:val="0"/>
          <w:marBottom w:val="0"/>
          <w:divBdr>
            <w:top w:val="none" w:sz="0" w:space="0" w:color="auto"/>
            <w:left w:val="none" w:sz="0" w:space="0" w:color="auto"/>
            <w:bottom w:val="none" w:sz="0" w:space="0" w:color="auto"/>
            <w:right w:val="none" w:sz="0" w:space="0" w:color="auto"/>
          </w:divBdr>
          <w:divsChild>
            <w:div w:id="226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3870">
      <w:bodyDiv w:val="1"/>
      <w:marLeft w:val="0"/>
      <w:marRight w:val="0"/>
      <w:marTop w:val="0"/>
      <w:marBottom w:val="0"/>
      <w:divBdr>
        <w:top w:val="none" w:sz="0" w:space="0" w:color="auto"/>
        <w:left w:val="none" w:sz="0" w:space="0" w:color="auto"/>
        <w:bottom w:val="none" w:sz="0" w:space="0" w:color="auto"/>
        <w:right w:val="none" w:sz="0" w:space="0" w:color="auto"/>
      </w:divBdr>
    </w:div>
    <w:div w:id="1375035059">
      <w:bodyDiv w:val="1"/>
      <w:marLeft w:val="0"/>
      <w:marRight w:val="0"/>
      <w:marTop w:val="0"/>
      <w:marBottom w:val="0"/>
      <w:divBdr>
        <w:top w:val="none" w:sz="0" w:space="0" w:color="auto"/>
        <w:left w:val="none" w:sz="0" w:space="0" w:color="auto"/>
        <w:bottom w:val="none" w:sz="0" w:space="0" w:color="auto"/>
        <w:right w:val="none" w:sz="0" w:space="0" w:color="auto"/>
      </w:divBdr>
    </w:div>
    <w:div w:id="1452242764">
      <w:bodyDiv w:val="1"/>
      <w:marLeft w:val="0"/>
      <w:marRight w:val="0"/>
      <w:marTop w:val="0"/>
      <w:marBottom w:val="0"/>
      <w:divBdr>
        <w:top w:val="none" w:sz="0" w:space="0" w:color="auto"/>
        <w:left w:val="none" w:sz="0" w:space="0" w:color="auto"/>
        <w:bottom w:val="none" w:sz="0" w:space="0" w:color="auto"/>
        <w:right w:val="none" w:sz="0" w:space="0" w:color="auto"/>
      </w:divBdr>
    </w:div>
    <w:div w:id="1700273537">
      <w:bodyDiv w:val="1"/>
      <w:marLeft w:val="0"/>
      <w:marRight w:val="0"/>
      <w:marTop w:val="0"/>
      <w:marBottom w:val="0"/>
      <w:divBdr>
        <w:top w:val="none" w:sz="0" w:space="0" w:color="auto"/>
        <w:left w:val="none" w:sz="0" w:space="0" w:color="auto"/>
        <w:bottom w:val="none" w:sz="0" w:space="0" w:color="auto"/>
        <w:right w:val="none" w:sz="0" w:space="0" w:color="auto"/>
      </w:divBdr>
    </w:div>
    <w:div w:id="1776515820">
      <w:bodyDiv w:val="1"/>
      <w:marLeft w:val="0"/>
      <w:marRight w:val="0"/>
      <w:marTop w:val="0"/>
      <w:marBottom w:val="0"/>
      <w:divBdr>
        <w:top w:val="none" w:sz="0" w:space="0" w:color="auto"/>
        <w:left w:val="none" w:sz="0" w:space="0" w:color="auto"/>
        <w:bottom w:val="none" w:sz="0" w:space="0" w:color="auto"/>
        <w:right w:val="none" w:sz="0" w:space="0" w:color="auto"/>
      </w:divBdr>
    </w:div>
    <w:div w:id="1843817730">
      <w:bodyDiv w:val="1"/>
      <w:marLeft w:val="0"/>
      <w:marRight w:val="0"/>
      <w:marTop w:val="0"/>
      <w:marBottom w:val="0"/>
      <w:divBdr>
        <w:top w:val="none" w:sz="0" w:space="0" w:color="auto"/>
        <w:left w:val="none" w:sz="0" w:space="0" w:color="auto"/>
        <w:bottom w:val="none" w:sz="0" w:space="0" w:color="auto"/>
        <w:right w:val="none" w:sz="0" w:space="0" w:color="auto"/>
      </w:divBdr>
    </w:div>
    <w:div w:id="21441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erbyshire.gov.uk/council/have-your-say/consultation-search/consultations.asp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EE54-5394-4390-A692-57EA9AE4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21</Pages>
  <Words>5116</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17</cp:revision>
  <cp:lastPrinted>2024-06-25T13:01:00Z</cp:lastPrinted>
  <dcterms:created xsi:type="dcterms:W3CDTF">2024-08-13T14:34:00Z</dcterms:created>
  <dcterms:modified xsi:type="dcterms:W3CDTF">2024-08-29T10:18:00Z</dcterms:modified>
</cp:coreProperties>
</file>